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41D" w:rsidRDefault="001F476E" w:rsidP="00ED041D">
      <w:pPr>
        <w:spacing w:after="0" w:line="240" w:lineRule="auto"/>
        <w:jc w:val="center"/>
        <w:rPr>
          <w:rFonts w:asciiTheme="majorBidi" w:hAnsiTheme="majorBidi" w:cstheme="majorBidi"/>
          <w:b/>
          <w:bCs/>
        </w:rPr>
      </w:pPr>
      <w:r w:rsidRPr="00ED041D">
        <w:rPr>
          <w:rFonts w:asciiTheme="majorBidi" w:hAnsiTheme="majorBidi" w:cstheme="majorBidi"/>
          <w:b/>
          <w:bCs/>
          <w:lang w:val="en-US"/>
        </w:rPr>
        <w:t>PENGARUH MOTIVASI KERJA DAN LINGKUNGAN KERJA TERHADAP KINERJA PEGAWAI</w:t>
      </w:r>
      <w:r w:rsidRPr="00ED041D">
        <w:rPr>
          <w:rFonts w:asciiTheme="majorBidi" w:hAnsiTheme="majorBidi" w:cstheme="majorBidi"/>
          <w:b/>
          <w:bCs/>
        </w:rPr>
        <w:t xml:space="preserve"> DINAS KESEHATAN </w:t>
      </w:r>
    </w:p>
    <w:p w:rsidR="001F476E" w:rsidRDefault="001F476E" w:rsidP="00ED041D">
      <w:pPr>
        <w:spacing w:after="0" w:line="240" w:lineRule="auto"/>
        <w:jc w:val="center"/>
        <w:rPr>
          <w:rFonts w:asciiTheme="majorBidi" w:hAnsiTheme="majorBidi" w:cstheme="majorBidi"/>
          <w:b/>
          <w:bCs/>
        </w:rPr>
      </w:pPr>
      <w:r w:rsidRPr="00ED041D">
        <w:rPr>
          <w:rFonts w:asciiTheme="majorBidi" w:hAnsiTheme="majorBidi" w:cstheme="majorBidi"/>
          <w:b/>
          <w:bCs/>
        </w:rPr>
        <w:t>KABUPATEN NIAS SELATAN</w:t>
      </w:r>
    </w:p>
    <w:p w:rsidR="0079224A" w:rsidRPr="00ED041D" w:rsidRDefault="0079224A" w:rsidP="00ED041D">
      <w:pPr>
        <w:spacing w:after="0" w:line="240" w:lineRule="auto"/>
        <w:jc w:val="center"/>
        <w:rPr>
          <w:rFonts w:asciiTheme="majorBidi" w:hAnsiTheme="majorBidi" w:cstheme="majorBidi"/>
          <w:b/>
          <w:bCs/>
        </w:rPr>
      </w:pPr>
    </w:p>
    <w:p w:rsidR="001F476E" w:rsidRDefault="0079224A" w:rsidP="00ED041D">
      <w:pPr>
        <w:spacing w:after="0" w:line="240" w:lineRule="auto"/>
        <w:jc w:val="center"/>
        <w:rPr>
          <w:rFonts w:asciiTheme="majorBidi" w:hAnsiTheme="majorBidi" w:cstheme="majorBidi"/>
          <w:b/>
        </w:rPr>
      </w:pPr>
      <w:r>
        <w:rPr>
          <w:rFonts w:asciiTheme="majorBidi" w:hAnsiTheme="majorBidi" w:cstheme="majorBidi"/>
          <w:b/>
        </w:rPr>
        <w:t>Irman Irwansyah Hulu, MM</w:t>
      </w:r>
    </w:p>
    <w:p w:rsidR="0079224A" w:rsidRPr="00ED041D" w:rsidRDefault="0079224A" w:rsidP="00ED041D">
      <w:pPr>
        <w:spacing w:after="0" w:line="240" w:lineRule="auto"/>
        <w:jc w:val="center"/>
        <w:rPr>
          <w:rFonts w:asciiTheme="majorBidi" w:hAnsiTheme="majorBidi" w:cstheme="majorBidi"/>
          <w:b/>
        </w:rPr>
      </w:pPr>
    </w:p>
    <w:p w:rsidR="00382B72" w:rsidRPr="00ED041D" w:rsidRDefault="00ED041D" w:rsidP="00ED041D">
      <w:pPr>
        <w:spacing w:after="0" w:line="240" w:lineRule="auto"/>
        <w:jc w:val="center"/>
        <w:rPr>
          <w:rFonts w:asciiTheme="majorBidi" w:hAnsiTheme="majorBidi" w:cstheme="majorBidi"/>
          <w:b/>
        </w:rPr>
      </w:pPr>
      <w:r w:rsidRPr="00ED041D">
        <w:rPr>
          <w:rFonts w:asciiTheme="majorBidi" w:hAnsiTheme="majorBidi" w:cstheme="majorBidi"/>
          <w:b/>
        </w:rPr>
        <w:t>Abstrak</w:t>
      </w:r>
    </w:p>
    <w:p w:rsidR="00382B72" w:rsidRPr="00ED041D" w:rsidRDefault="00382B72" w:rsidP="00ED041D">
      <w:pPr>
        <w:autoSpaceDE w:val="0"/>
        <w:autoSpaceDN w:val="0"/>
        <w:adjustRightInd w:val="0"/>
        <w:spacing w:after="0" w:line="240" w:lineRule="auto"/>
        <w:ind w:left="284" w:right="283" w:firstLine="567"/>
        <w:jc w:val="both"/>
        <w:rPr>
          <w:rFonts w:asciiTheme="majorBidi" w:hAnsiTheme="majorBidi" w:cstheme="majorBidi"/>
          <w:i/>
          <w:iCs/>
          <w:lang w:val="en-US"/>
        </w:rPr>
      </w:pPr>
      <w:r w:rsidRPr="00ED041D">
        <w:rPr>
          <w:rFonts w:asciiTheme="majorBidi" w:hAnsiTheme="majorBidi" w:cstheme="majorBidi"/>
          <w:i/>
          <w:iCs/>
        </w:rPr>
        <w:t xml:space="preserve">Dinas Kesehatan kabupaten Nias Selatan merupakan salah satu Satuan Kerja Perangkat Daerah (SKPD) yang berada di lingkungan Pemerintahan Kabupaten Nias Selatan yang memiliki peranan dalam melakukan pelayanan umum di Kabupaten Nias Selatan. Dalam mencapai kinerja yang memuaskan diperlukan kemampuan  SDM pegawai dengan melalui motivasi kerja, lingkungan kerja yang baik agar pelayanan umum masyarakat dapat terlaksana dengan baik. Ruang lingkup penelitian ini bertujuan (1) Untuk mengetahui pengaruh motivasi kerja terhadap kinerja pegawai (2) Untuk mengetahui pengaruh lingkungan kerja terhadap kinerja pegawai. Jenis penelitian ini adalah penelitian bersifat asosiatif dengan unit yang diteliti adalah Dinas </w:t>
      </w:r>
      <w:r w:rsidR="003367E0" w:rsidRPr="00ED041D">
        <w:rPr>
          <w:rFonts w:asciiTheme="majorBidi" w:hAnsiTheme="majorBidi" w:cstheme="majorBidi"/>
          <w:i/>
          <w:iCs/>
        </w:rPr>
        <w:t>K</w:t>
      </w:r>
      <w:r w:rsidRPr="00ED041D">
        <w:rPr>
          <w:rFonts w:asciiTheme="majorBidi" w:hAnsiTheme="majorBidi" w:cstheme="majorBidi"/>
          <w:i/>
          <w:iCs/>
        </w:rPr>
        <w:t>e</w:t>
      </w:r>
      <w:r w:rsidR="00287161" w:rsidRPr="00ED041D">
        <w:rPr>
          <w:rFonts w:asciiTheme="majorBidi" w:hAnsiTheme="majorBidi" w:cstheme="majorBidi"/>
          <w:i/>
          <w:iCs/>
        </w:rPr>
        <w:t>sehatan</w:t>
      </w:r>
      <w:r w:rsidRPr="00ED041D">
        <w:rPr>
          <w:rFonts w:asciiTheme="majorBidi" w:hAnsiTheme="majorBidi" w:cstheme="majorBidi"/>
          <w:i/>
          <w:iCs/>
        </w:rPr>
        <w:t xml:space="preserve"> Kabupaten Nias Selatan. Penelitian menggunakan sampel penelitian</w:t>
      </w:r>
      <w:r w:rsidR="00287161" w:rsidRPr="00ED041D">
        <w:rPr>
          <w:rFonts w:asciiTheme="majorBidi" w:hAnsiTheme="majorBidi" w:cstheme="majorBidi"/>
          <w:i/>
          <w:iCs/>
        </w:rPr>
        <w:t xml:space="preserve"> dengan jumlah 63</w:t>
      </w:r>
      <w:r w:rsidRPr="00ED041D">
        <w:rPr>
          <w:rFonts w:asciiTheme="majorBidi" w:hAnsiTheme="majorBidi" w:cstheme="majorBidi"/>
          <w:i/>
          <w:iCs/>
        </w:rPr>
        <w:t xml:space="preserve"> orang. Sebelum melakukan pengumpulan data penelitian terlebih dahulu angket penelitian diujicobakan untuk mengetahui validitas dan reliabilitas data. </w:t>
      </w:r>
    </w:p>
    <w:p w:rsidR="00382B72" w:rsidRPr="00ED041D" w:rsidRDefault="00382B72" w:rsidP="00ED041D">
      <w:pPr>
        <w:autoSpaceDE w:val="0"/>
        <w:autoSpaceDN w:val="0"/>
        <w:adjustRightInd w:val="0"/>
        <w:spacing w:after="0" w:line="240" w:lineRule="auto"/>
        <w:ind w:left="284" w:right="283" w:firstLine="567"/>
        <w:jc w:val="both"/>
        <w:rPr>
          <w:rFonts w:asciiTheme="majorBidi" w:hAnsiTheme="majorBidi" w:cstheme="majorBidi"/>
          <w:i/>
          <w:iCs/>
          <w:color w:val="000000"/>
          <w:spacing w:val="-1"/>
          <w:lang w:val="en-US"/>
        </w:rPr>
      </w:pPr>
      <w:r w:rsidRPr="00ED041D">
        <w:rPr>
          <w:rFonts w:asciiTheme="majorBidi" w:hAnsiTheme="majorBidi" w:cstheme="majorBidi"/>
          <w:i/>
          <w:iCs/>
        </w:rPr>
        <w:t>Alat uji yang digunakan dalam penelitian ini menggunakan uji asumsi klasik yang meliputi uji normalitas, uji heterokedastisitas, uji multikolinearitas dan uji autokorelasi. Metode analisis data yang digunakan adalah analisi</w:t>
      </w:r>
      <w:r w:rsidR="00287161" w:rsidRPr="00ED041D">
        <w:rPr>
          <w:rFonts w:asciiTheme="majorBidi" w:hAnsiTheme="majorBidi" w:cstheme="majorBidi"/>
          <w:i/>
          <w:iCs/>
        </w:rPr>
        <w:t>s</w:t>
      </w:r>
      <w:r w:rsidRPr="00ED041D">
        <w:rPr>
          <w:rFonts w:asciiTheme="majorBidi" w:hAnsiTheme="majorBidi" w:cstheme="majorBidi"/>
          <w:i/>
          <w:iCs/>
        </w:rPr>
        <w:t xml:space="preserve"> regresi linear berganda. Hasil penelitian mengatakan bahwa </w:t>
      </w:r>
      <w:r w:rsidRPr="00ED041D">
        <w:rPr>
          <w:rFonts w:asciiTheme="majorBidi" w:hAnsiTheme="majorBidi" w:cstheme="majorBidi"/>
          <w:i/>
          <w:iCs/>
          <w:lang w:val="sv-SE" w:eastAsia="id-ID"/>
        </w:rPr>
        <w:t>pengujian hipotesis</w:t>
      </w:r>
      <w:r w:rsidRPr="00ED041D">
        <w:rPr>
          <w:rFonts w:asciiTheme="majorBidi" w:hAnsiTheme="majorBidi" w:cstheme="majorBidi"/>
          <w:i/>
          <w:iCs/>
          <w:lang w:eastAsia="id-ID"/>
        </w:rPr>
        <w:t xml:space="preserve"> secara parsial mengatakan</w:t>
      </w:r>
      <w:r w:rsidRPr="00ED041D">
        <w:rPr>
          <w:rFonts w:asciiTheme="majorBidi" w:hAnsiTheme="majorBidi" w:cstheme="majorBidi"/>
          <w:i/>
          <w:iCs/>
          <w:lang w:val="sv-SE" w:eastAsia="id-ID"/>
        </w:rPr>
        <w:t xml:space="preserve"> bahwa </w:t>
      </w:r>
      <w:r w:rsidR="003367E0" w:rsidRPr="00ED041D">
        <w:rPr>
          <w:rFonts w:asciiTheme="majorBidi" w:hAnsiTheme="majorBidi" w:cstheme="majorBidi"/>
          <w:i/>
          <w:iCs/>
          <w:lang w:eastAsia="id-ID"/>
        </w:rPr>
        <w:t>Motivasi Kerja</w:t>
      </w:r>
      <w:r w:rsidRPr="00ED041D">
        <w:rPr>
          <w:rFonts w:asciiTheme="majorBidi" w:hAnsiTheme="majorBidi" w:cstheme="majorBidi"/>
          <w:i/>
          <w:iCs/>
          <w:lang w:eastAsia="id-ID"/>
        </w:rPr>
        <w:t xml:space="preserve"> berpengaruh positif dan signifikan terhadap </w:t>
      </w:r>
      <w:r w:rsidR="003367E0" w:rsidRPr="00ED041D">
        <w:rPr>
          <w:rFonts w:asciiTheme="majorBidi" w:hAnsiTheme="majorBidi" w:cstheme="majorBidi"/>
          <w:i/>
          <w:iCs/>
          <w:lang w:eastAsia="id-ID"/>
        </w:rPr>
        <w:t>Kinerja Pegawai</w:t>
      </w:r>
      <w:r w:rsidRPr="00ED041D">
        <w:rPr>
          <w:rFonts w:asciiTheme="majorBidi" w:hAnsiTheme="majorBidi" w:cstheme="majorBidi"/>
          <w:i/>
          <w:iCs/>
          <w:lang w:eastAsia="id-ID"/>
        </w:rPr>
        <w:t xml:space="preserve"> dengan nilai </w:t>
      </w:r>
      <w:r w:rsidRPr="00ED041D">
        <w:rPr>
          <w:rFonts w:asciiTheme="majorBidi" w:hAnsiTheme="majorBidi" w:cstheme="majorBidi"/>
          <w:bCs/>
          <w:i/>
          <w:iCs/>
        </w:rPr>
        <w:t>t</w:t>
      </w:r>
      <w:r w:rsidRPr="00ED041D">
        <w:rPr>
          <w:rFonts w:asciiTheme="majorBidi" w:hAnsiTheme="majorBidi" w:cstheme="majorBidi"/>
          <w:bCs/>
          <w:i/>
          <w:iCs/>
          <w:vertAlign w:val="subscript"/>
        </w:rPr>
        <w:t>hitung</w:t>
      </w:r>
      <w:r w:rsidRPr="00ED041D">
        <w:rPr>
          <w:rFonts w:asciiTheme="majorBidi" w:hAnsiTheme="majorBidi" w:cstheme="majorBidi"/>
          <w:bCs/>
          <w:i/>
          <w:iCs/>
        </w:rPr>
        <w:t xml:space="preserve"> &gt; t</w:t>
      </w:r>
      <w:r w:rsidRPr="00ED041D">
        <w:rPr>
          <w:rFonts w:asciiTheme="majorBidi" w:hAnsiTheme="majorBidi" w:cstheme="majorBidi"/>
          <w:bCs/>
          <w:i/>
          <w:iCs/>
          <w:vertAlign w:val="subscript"/>
        </w:rPr>
        <w:t xml:space="preserve">tabel </w:t>
      </w:r>
      <w:r w:rsidRPr="00ED041D">
        <w:rPr>
          <w:rFonts w:asciiTheme="majorBidi" w:hAnsiTheme="majorBidi" w:cstheme="majorBidi"/>
          <w:bCs/>
          <w:i/>
          <w:iCs/>
        </w:rPr>
        <w:t>atau 3,515 &gt; 1,6</w:t>
      </w:r>
      <w:r w:rsidR="003367E0" w:rsidRPr="00ED041D">
        <w:rPr>
          <w:rFonts w:asciiTheme="majorBidi" w:hAnsiTheme="majorBidi" w:cstheme="majorBidi"/>
          <w:bCs/>
          <w:i/>
          <w:iCs/>
        </w:rPr>
        <w:t>69</w:t>
      </w:r>
      <w:r w:rsidRPr="00ED041D">
        <w:rPr>
          <w:rFonts w:asciiTheme="majorBidi" w:hAnsiTheme="majorBidi" w:cstheme="majorBidi"/>
          <w:bCs/>
          <w:i/>
          <w:iCs/>
        </w:rPr>
        <w:t xml:space="preserve"> pada </w:t>
      </w:r>
      <w:r w:rsidRPr="00ED041D">
        <w:rPr>
          <w:rFonts w:asciiTheme="majorBidi" w:hAnsiTheme="majorBidi" w:cstheme="majorBidi"/>
          <w:i/>
          <w:iCs/>
        </w:rPr>
        <w:t>α = 0,05.</w:t>
      </w:r>
      <w:r w:rsidRPr="00ED041D">
        <w:rPr>
          <w:rFonts w:asciiTheme="majorBidi" w:hAnsiTheme="majorBidi" w:cstheme="majorBidi"/>
          <w:i/>
          <w:iCs/>
          <w:lang w:eastAsia="id-ID"/>
        </w:rPr>
        <w:t xml:space="preserve"> Untuk variabel </w:t>
      </w:r>
      <w:r w:rsidR="003367E0" w:rsidRPr="00ED041D">
        <w:rPr>
          <w:rFonts w:asciiTheme="majorBidi" w:hAnsiTheme="majorBidi" w:cstheme="majorBidi"/>
          <w:i/>
          <w:iCs/>
          <w:lang w:eastAsia="id-ID"/>
        </w:rPr>
        <w:t>Lingkungan Kerja</w:t>
      </w:r>
      <w:r w:rsidRPr="00ED041D">
        <w:rPr>
          <w:rFonts w:asciiTheme="majorBidi" w:hAnsiTheme="majorBidi" w:cstheme="majorBidi"/>
          <w:i/>
          <w:iCs/>
          <w:lang w:val="sv-SE" w:eastAsia="id-ID"/>
        </w:rPr>
        <w:t xml:space="preserve"> </w:t>
      </w:r>
      <w:r w:rsidRPr="00ED041D">
        <w:rPr>
          <w:rFonts w:asciiTheme="majorBidi" w:hAnsiTheme="majorBidi" w:cstheme="majorBidi"/>
          <w:i/>
          <w:iCs/>
          <w:lang w:eastAsia="id-ID"/>
        </w:rPr>
        <w:t>berpengaruh positif dan signifikan terhadap</w:t>
      </w:r>
      <w:r w:rsidRPr="00ED041D">
        <w:rPr>
          <w:rFonts w:asciiTheme="majorBidi" w:hAnsiTheme="majorBidi" w:cstheme="majorBidi"/>
          <w:i/>
          <w:iCs/>
          <w:lang w:val="sv-SE" w:eastAsia="id-ID"/>
        </w:rPr>
        <w:t xml:space="preserve"> </w:t>
      </w:r>
      <w:r w:rsidR="003367E0" w:rsidRPr="00ED041D">
        <w:rPr>
          <w:rFonts w:asciiTheme="majorBidi" w:hAnsiTheme="majorBidi" w:cstheme="majorBidi"/>
          <w:i/>
          <w:iCs/>
          <w:lang w:eastAsia="id-ID"/>
        </w:rPr>
        <w:t>Kinerja Pegawai</w:t>
      </w:r>
      <w:r w:rsidR="003367E0" w:rsidRPr="00ED041D">
        <w:rPr>
          <w:rFonts w:asciiTheme="majorBidi" w:hAnsiTheme="majorBidi" w:cstheme="majorBidi"/>
          <w:i/>
          <w:iCs/>
          <w:lang w:val="sv-SE" w:eastAsia="id-ID"/>
        </w:rPr>
        <w:t xml:space="preserve"> </w:t>
      </w:r>
      <w:r w:rsidRPr="00ED041D">
        <w:rPr>
          <w:rFonts w:asciiTheme="majorBidi" w:hAnsiTheme="majorBidi" w:cstheme="majorBidi"/>
          <w:i/>
          <w:iCs/>
          <w:lang w:val="sv-SE" w:eastAsia="id-ID"/>
        </w:rPr>
        <w:t xml:space="preserve">pada </w:t>
      </w:r>
      <w:r w:rsidRPr="00ED041D">
        <w:rPr>
          <w:rFonts w:asciiTheme="majorBidi" w:hAnsiTheme="majorBidi" w:cstheme="majorBidi"/>
          <w:i/>
          <w:iCs/>
        </w:rPr>
        <w:t xml:space="preserve">pada Kantor </w:t>
      </w:r>
      <w:r w:rsidR="003367E0" w:rsidRPr="00ED041D">
        <w:rPr>
          <w:rFonts w:asciiTheme="majorBidi" w:hAnsiTheme="majorBidi" w:cstheme="majorBidi"/>
          <w:i/>
          <w:iCs/>
        </w:rPr>
        <w:t xml:space="preserve">Dinas Kesehatan Kabupaten </w:t>
      </w:r>
      <w:r w:rsidRPr="00ED041D">
        <w:rPr>
          <w:rFonts w:asciiTheme="majorBidi" w:hAnsiTheme="majorBidi" w:cstheme="majorBidi"/>
          <w:i/>
          <w:iCs/>
        </w:rPr>
        <w:t>Nias Selatan</w:t>
      </w:r>
      <w:r w:rsidRPr="00ED041D">
        <w:rPr>
          <w:rFonts w:asciiTheme="majorBidi" w:hAnsiTheme="majorBidi" w:cstheme="majorBidi"/>
          <w:i/>
          <w:iCs/>
          <w:lang w:eastAsia="id-ID"/>
        </w:rPr>
        <w:t xml:space="preserve"> dengan nilai </w:t>
      </w:r>
      <w:r w:rsidRPr="00ED041D">
        <w:rPr>
          <w:rFonts w:asciiTheme="majorBidi" w:hAnsiTheme="majorBidi" w:cstheme="majorBidi"/>
          <w:bCs/>
          <w:i/>
          <w:iCs/>
        </w:rPr>
        <w:t>t</w:t>
      </w:r>
      <w:r w:rsidRPr="00ED041D">
        <w:rPr>
          <w:rFonts w:asciiTheme="majorBidi" w:hAnsiTheme="majorBidi" w:cstheme="majorBidi"/>
          <w:bCs/>
          <w:i/>
          <w:iCs/>
          <w:vertAlign w:val="subscript"/>
        </w:rPr>
        <w:t>hitung</w:t>
      </w:r>
      <w:r w:rsidRPr="00ED041D">
        <w:rPr>
          <w:rFonts w:asciiTheme="majorBidi" w:hAnsiTheme="majorBidi" w:cstheme="majorBidi"/>
          <w:bCs/>
          <w:i/>
          <w:iCs/>
        </w:rPr>
        <w:t xml:space="preserve"> &gt; t</w:t>
      </w:r>
      <w:r w:rsidRPr="00ED041D">
        <w:rPr>
          <w:rFonts w:asciiTheme="majorBidi" w:hAnsiTheme="majorBidi" w:cstheme="majorBidi"/>
          <w:bCs/>
          <w:i/>
          <w:iCs/>
          <w:vertAlign w:val="subscript"/>
        </w:rPr>
        <w:t xml:space="preserve">tabel </w:t>
      </w:r>
      <w:r w:rsidR="003367E0" w:rsidRPr="00ED041D">
        <w:rPr>
          <w:rFonts w:asciiTheme="majorBidi" w:hAnsiTheme="majorBidi" w:cstheme="majorBidi"/>
          <w:bCs/>
          <w:i/>
          <w:iCs/>
        </w:rPr>
        <w:t>atau 3,941 &gt; 1,669</w:t>
      </w:r>
      <w:r w:rsidRPr="00ED041D">
        <w:rPr>
          <w:rFonts w:asciiTheme="majorBidi" w:hAnsiTheme="majorBidi" w:cstheme="majorBidi"/>
          <w:bCs/>
          <w:i/>
          <w:iCs/>
        </w:rPr>
        <w:t xml:space="preserve"> pada </w:t>
      </w:r>
      <w:r w:rsidRPr="00ED041D">
        <w:rPr>
          <w:rFonts w:asciiTheme="majorBidi" w:hAnsiTheme="majorBidi" w:cstheme="majorBidi"/>
          <w:i/>
          <w:iCs/>
        </w:rPr>
        <w:t>α = 0,05. Untuk uji hipotesi secara simultan yang ditunjukkan  nilai F</w:t>
      </w:r>
      <w:r w:rsidRPr="00ED041D">
        <w:rPr>
          <w:rFonts w:asciiTheme="majorBidi" w:hAnsiTheme="majorBidi" w:cstheme="majorBidi"/>
          <w:i/>
          <w:iCs/>
          <w:vertAlign w:val="subscript"/>
        </w:rPr>
        <w:t>hitung</w:t>
      </w:r>
      <w:r w:rsidRPr="00ED041D">
        <w:rPr>
          <w:rFonts w:asciiTheme="majorBidi" w:hAnsiTheme="majorBidi" w:cstheme="majorBidi"/>
          <w:i/>
          <w:iCs/>
        </w:rPr>
        <w:t xml:space="preserve"> sebesar </w:t>
      </w:r>
      <w:r w:rsidR="00045D00" w:rsidRPr="00ED041D">
        <w:rPr>
          <w:rFonts w:asciiTheme="majorBidi" w:hAnsiTheme="majorBidi" w:cstheme="majorBidi"/>
          <w:i/>
          <w:iCs/>
        </w:rPr>
        <w:t>21,329 &gt; nilai F</w:t>
      </w:r>
      <w:r w:rsidR="00045D00" w:rsidRPr="00ED041D">
        <w:rPr>
          <w:rFonts w:asciiTheme="majorBidi" w:hAnsiTheme="majorBidi" w:cstheme="majorBidi"/>
          <w:i/>
          <w:iCs/>
          <w:vertAlign w:val="subscript"/>
        </w:rPr>
        <w:t>tabel</w:t>
      </w:r>
      <w:r w:rsidR="00045D00" w:rsidRPr="00ED041D">
        <w:rPr>
          <w:rFonts w:asciiTheme="majorBidi" w:hAnsiTheme="majorBidi" w:cstheme="majorBidi"/>
          <w:i/>
          <w:iCs/>
        </w:rPr>
        <w:t xml:space="preserve"> sebesar 3,15 pada df numerator 2, df deminator 60 pada α = 5% (0,05). </w:t>
      </w:r>
      <w:r w:rsidRPr="00ED041D">
        <w:rPr>
          <w:rFonts w:asciiTheme="majorBidi" w:hAnsiTheme="majorBidi" w:cstheme="majorBidi"/>
          <w:i/>
          <w:iCs/>
        </w:rPr>
        <w:t>Artinya bahwa semua variabel bebas (</w:t>
      </w:r>
      <w:r w:rsidR="00045D00" w:rsidRPr="00ED041D">
        <w:rPr>
          <w:rFonts w:asciiTheme="majorBidi" w:hAnsiTheme="majorBidi" w:cstheme="majorBidi"/>
          <w:i/>
          <w:iCs/>
        </w:rPr>
        <w:t>Motivasi Kerja</w:t>
      </w:r>
      <w:r w:rsidRPr="00ED041D">
        <w:rPr>
          <w:rFonts w:asciiTheme="majorBidi" w:hAnsiTheme="majorBidi" w:cstheme="majorBidi"/>
          <w:i/>
          <w:iCs/>
        </w:rPr>
        <w:t xml:space="preserve"> dan </w:t>
      </w:r>
      <w:r w:rsidR="00045D00" w:rsidRPr="00ED041D">
        <w:rPr>
          <w:rFonts w:asciiTheme="majorBidi" w:hAnsiTheme="majorBidi" w:cstheme="majorBidi"/>
          <w:i/>
          <w:iCs/>
        </w:rPr>
        <w:t>lingkungan Kerja</w:t>
      </w:r>
      <w:r w:rsidRPr="00ED041D">
        <w:rPr>
          <w:rFonts w:asciiTheme="majorBidi" w:hAnsiTheme="majorBidi" w:cstheme="majorBidi"/>
          <w:i/>
          <w:iCs/>
        </w:rPr>
        <w:t xml:space="preserve">) </w:t>
      </w:r>
      <w:r w:rsidRPr="00ED041D">
        <w:rPr>
          <w:rFonts w:asciiTheme="majorBidi" w:hAnsiTheme="majorBidi" w:cstheme="majorBidi"/>
          <w:i/>
          <w:iCs/>
          <w:color w:val="000000"/>
          <w:spacing w:val="-1"/>
        </w:rPr>
        <w:t>secara bersama-sama mempengaruhi variabel terikat (</w:t>
      </w:r>
      <w:r w:rsidR="00045D00" w:rsidRPr="00ED041D">
        <w:rPr>
          <w:rFonts w:asciiTheme="majorBidi" w:hAnsiTheme="majorBidi" w:cstheme="majorBidi"/>
          <w:i/>
          <w:iCs/>
          <w:color w:val="000000"/>
          <w:spacing w:val="-1"/>
        </w:rPr>
        <w:t>Kinerja</w:t>
      </w:r>
      <w:r w:rsidRPr="00ED041D">
        <w:rPr>
          <w:rFonts w:asciiTheme="majorBidi" w:hAnsiTheme="majorBidi" w:cstheme="majorBidi"/>
          <w:i/>
          <w:iCs/>
          <w:color w:val="000000"/>
          <w:spacing w:val="-1"/>
        </w:rPr>
        <w:t>) pada tingkat kepercayaan 95%.</w:t>
      </w:r>
    </w:p>
    <w:p w:rsidR="00FE740C" w:rsidRDefault="00382B72" w:rsidP="00FE740C">
      <w:pPr>
        <w:autoSpaceDE w:val="0"/>
        <w:autoSpaceDN w:val="0"/>
        <w:adjustRightInd w:val="0"/>
        <w:spacing w:after="0" w:line="240" w:lineRule="auto"/>
        <w:ind w:left="284" w:right="283" w:firstLine="567"/>
        <w:jc w:val="both"/>
        <w:rPr>
          <w:rFonts w:asciiTheme="majorBidi" w:hAnsiTheme="majorBidi" w:cstheme="majorBidi"/>
          <w:i/>
          <w:iCs/>
        </w:rPr>
      </w:pPr>
      <w:r w:rsidRPr="00ED041D">
        <w:rPr>
          <w:rFonts w:asciiTheme="majorBidi" w:hAnsiTheme="majorBidi" w:cstheme="majorBidi"/>
          <w:i/>
          <w:iCs/>
          <w:color w:val="000000"/>
          <w:spacing w:val="-1"/>
        </w:rPr>
        <w:t xml:space="preserve"> </w:t>
      </w:r>
      <w:r w:rsidRPr="00ED041D">
        <w:rPr>
          <w:rFonts w:asciiTheme="majorBidi" w:hAnsiTheme="majorBidi" w:cstheme="majorBidi"/>
          <w:i/>
          <w:iCs/>
        </w:rPr>
        <w:t>Dari hasil pengolahan data diperoleh koefisien determinasi (R</w:t>
      </w:r>
      <w:r w:rsidRPr="00ED041D">
        <w:rPr>
          <w:rFonts w:asciiTheme="majorBidi" w:hAnsiTheme="majorBidi" w:cstheme="majorBidi"/>
          <w:i/>
          <w:iCs/>
          <w:vertAlign w:val="superscript"/>
        </w:rPr>
        <w:t>2</w:t>
      </w:r>
      <w:r w:rsidRPr="00ED041D">
        <w:rPr>
          <w:rFonts w:asciiTheme="majorBidi" w:hAnsiTheme="majorBidi" w:cstheme="majorBidi"/>
          <w:i/>
          <w:iCs/>
        </w:rPr>
        <w:t xml:space="preserve">) sebesar </w:t>
      </w:r>
      <w:r w:rsidR="002C5E52" w:rsidRPr="00ED041D">
        <w:rPr>
          <w:rFonts w:asciiTheme="majorBidi" w:hAnsiTheme="majorBidi" w:cstheme="majorBidi"/>
          <w:i/>
          <w:iCs/>
        </w:rPr>
        <w:t>0,742 (74,2%) sehingga dapat ditunjukkan bahwa 74,2% keragaman varibel terikat (Kinerja Pegawai) dapat dijelaskan variabel-variabel bebas (Motivasi Kerja dan Lingkungan Kerja) sedangkan sisanya 74,2% dipengaruhi oleh variabel lain diluar model.</w:t>
      </w:r>
    </w:p>
    <w:p w:rsidR="00382B72" w:rsidRPr="00FE740C" w:rsidRDefault="00382B72" w:rsidP="00FE740C">
      <w:pPr>
        <w:autoSpaceDE w:val="0"/>
        <w:autoSpaceDN w:val="0"/>
        <w:adjustRightInd w:val="0"/>
        <w:spacing w:after="0" w:line="240" w:lineRule="auto"/>
        <w:ind w:left="284" w:right="283" w:firstLine="567"/>
        <w:jc w:val="both"/>
        <w:rPr>
          <w:rFonts w:asciiTheme="majorBidi" w:hAnsiTheme="majorBidi" w:cstheme="majorBidi"/>
          <w:i/>
          <w:iCs/>
        </w:rPr>
      </w:pPr>
      <w:r w:rsidRPr="00ED041D">
        <w:rPr>
          <w:rFonts w:asciiTheme="majorBidi" w:hAnsiTheme="majorBidi" w:cstheme="majorBidi"/>
          <w:b/>
          <w:i/>
          <w:iCs/>
        </w:rPr>
        <w:t>Kata Kunci: Motivasi Kerja, Lingkungan Kerja, Kinerja Pegawai</w:t>
      </w:r>
    </w:p>
    <w:p w:rsidR="00ED041D" w:rsidRDefault="00ED041D" w:rsidP="00ED041D">
      <w:pPr>
        <w:spacing w:after="0" w:line="360" w:lineRule="auto"/>
        <w:rPr>
          <w:rFonts w:asciiTheme="majorBidi" w:hAnsiTheme="majorBidi" w:cstheme="majorBidi"/>
          <w:b/>
        </w:rPr>
      </w:pPr>
    </w:p>
    <w:p w:rsidR="001F476E" w:rsidRPr="00ED041D" w:rsidRDefault="001F476E" w:rsidP="00ED041D">
      <w:pPr>
        <w:spacing w:after="0" w:line="360" w:lineRule="auto"/>
        <w:rPr>
          <w:rFonts w:asciiTheme="majorBidi" w:hAnsiTheme="majorBidi" w:cstheme="majorBidi"/>
          <w:b/>
        </w:rPr>
      </w:pPr>
      <w:r w:rsidRPr="00ED041D">
        <w:rPr>
          <w:rFonts w:asciiTheme="majorBidi" w:hAnsiTheme="majorBidi" w:cstheme="majorBidi"/>
          <w:b/>
        </w:rPr>
        <w:t>PENDAHULUAN</w:t>
      </w:r>
    </w:p>
    <w:p w:rsidR="001F476E" w:rsidRPr="00ED041D" w:rsidRDefault="001F476E" w:rsidP="00ED041D">
      <w:pPr>
        <w:spacing w:after="0" w:line="360" w:lineRule="auto"/>
        <w:rPr>
          <w:rFonts w:asciiTheme="majorBidi" w:hAnsiTheme="majorBidi" w:cstheme="majorBidi"/>
          <w:b/>
        </w:rPr>
      </w:pPr>
      <w:bookmarkStart w:id="0" w:name="_GoBack"/>
      <w:bookmarkEnd w:id="0"/>
      <w:r w:rsidRPr="00ED041D">
        <w:rPr>
          <w:rFonts w:asciiTheme="majorBidi" w:hAnsiTheme="majorBidi" w:cstheme="majorBidi"/>
          <w:b/>
        </w:rPr>
        <w:t>Latar Belakang Masalah</w:t>
      </w:r>
    </w:p>
    <w:p w:rsidR="001F476E" w:rsidRPr="00ED041D" w:rsidRDefault="001F476E" w:rsidP="00ED041D">
      <w:pPr>
        <w:pStyle w:val="ListParagraph"/>
        <w:spacing w:after="0" w:line="360" w:lineRule="auto"/>
        <w:ind w:left="0" w:firstLine="720"/>
        <w:jc w:val="both"/>
        <w:rPr>
          <w:rFonts w:asciiTheme="majorBidi" w:hAnsiTheme="majorBidi" w:cstheme="majorBidi"/>
        </w:rPr>
      </w:pPr>
      <w:r w:rsidRPr="00ED041D">
        <w:rPr>
          <w:rFonts w:asciiTheme="majorBidi" w:hAnsiTheme="majorBidi" w:cstheme="majorBidi"/>
        </w:rPr>
        <w:t>Setiap instansi pemerintah dituntut untuk dapat mengoptimalkan sumberdaya manusia dan bagaimana sumberdaya manusia dikelola. Pengelolaan sumberdaya manusia tidak lepas dari faktor pegawai yang diharapkan dapat berprestasi sebaik mungkin demi mencapai tujuan instansi pemerintah. Pegawai merupakan asset utama instansi dan mempunyai peran yang strategis didalam instansi yaitu sebagai pemikir, perencana, dan pengendali aktivitas instansi. Demi tercapainya tujuan instansi, pegawai memerlukan motivasi untuk bekerja lebih rajin. Melihat pentingnya pegawai dalam instansi, maka pegawai diperlukan perhatian lebih serius terhadap tugas yang dikerjakan sehingga tujuan instansi tercapai.</w:t>
      </w:r>
    </w:p>
    <w:p w:rsidR="001F476E" w:rsidRPr="00ED041D" w:rsidRDefault="001F476E" w:rsidP="00ED041D">
      <w:pPr>
        <w:pStyle w:val="ListParagraph"/>
        <w:spacing w:after="0" w:line="360" w:lineRule="auto"/>
        <w:ind w:left="0" w:firstLine="720"/>
        <w:jc w:val="both"/>
        <w:rPr>
          <w:rFonts w:asciiTheme="majorBidi" w:hAnsiTheme="majorBidi" w:cstheme="majorBidi"/>
        </w:rPr>
      </w:pPr>
      <w:r w:rsidRPr="00ED041D">
        <w:rPr>
          <w:rFonts w:asciiTheme="majorBidi" w:hAnsiTheme="majorBidi" w:cstheme="majorBidi"/>
        </w:rPr>
        <w:t xml:space="preserve">Sebagai pendorong sumberdaya manusia untuk bekerja adalah motivasi, dalam kehidupannya manusia melakukan bermacam-macam aktivitas dan salah satunya adalah perilaku manusia itu sendiri. Perilaku manusia sekarang hanyalah cermin yang paling sederhana </w:t>
      </w:r>
      <w:r w:rsidRPr="00ED041D">
        <w:rPr>
          <w:rFonts w:asciiTheme="majorBidi" w:hAnsiTheme="majorBidi" w:cstheme="majorBidi"/>
        </w:rPr>
        <w:lastRenderedPageBreak/>
        <w:t>dari motivasi dasar mereka. Motivasi yang tepat dan baik dapat meningkatkan dan menumbuhkan semangat kerja pegawai dengan demikian akan tercapai kinerja pegawai yang tinggi.</w:t>
      </w:r>
    </w:p>
    <w:p w:rsidR="001F476E" w:rsidRPr="00ED041D" w:rsidRDefault="001F476E" w:rsidP="00ED041D">
      <w:pPr>
        <w:pStyle w:val="ListParagraph"/>
        <w:spacing w:after="0" w:line="360" w:lineRule="auto"/>
        <w:ind w:left="0" w:firstLine="720"/>
        <w:jc w:val="both"/>
        <w:rPr>
          <w:rFonts w:asciiTheme="majorBidi" w:hAnsiTheme="majorBidi" w:cstheme="majorBidi"/>
        </w:rPr>
      </w:pPr>
      <w:r w:rsidRPr="00ED041D">
        <w:rPr>
          <w:rFonts w:asciiTheme="majorBidi" w:hAnsiTheme="majorBidi" w:cstheme="majorBidi"/>
        </w:rPr>
        <w:t>Selain faktor motivasi kerja, lingkungan kerjat empat pegawai tersebut bekerja juga tidak kalah pentingnya di dalam meningkatkan kinerja pegawai. Dimana lingkungan kerja adalah kondisi–kondisi material dan psikologis yang ada dalam instansi. Maka dari itu instansi harus menyediakan lingkungan kerja yang memadai seperti lingkungan fisik (tata ruang kantor yang nyaman, lingkungan yang bersih, pertukaran udara yang baik, warna, penerangan yang cukup maupun musik yang merdu), serta lingkungan non fisik (suasana kerja pegawai, kesejah teraan pegawai, hubungan antar sesame pegawai, hubungan antar pegawai dengan pimpinan, serta tempat ibadah). Lingkungan kerja yang baik dapat mendukung pelaksanaan kerja sehingga pegawai memiliki semangat bekerja dan meningkatkan kinerja pegawai.</w:t>
      </w:r>
    </w:p>
    <w:p w:rsidR="001F476E" w:rsidRPr="00ED041D" w:rsidRDefault="001F476E" w:rsidP="00ED041D">
      <w:pPr>
        <w:pStyle w:val="ListParagraph"/>
        <w:spacing w:after="0" w:line="360" w:lineRule="auto"/>
        <w:ind w:left="0" w:firstLine="720"/>
        <w:jc w:val="both"/>
        <w:rPr>
          <w:rFonts w:asciiTheme="majorBidi" w:hAnsiTheme="majorBidi" w:cstheme="majorBidi"/>
        </w:rPr>
      </w:pPr>
      <w:r w:rsidRPr="00ED041D">
        <w:rPr>
          <w:rFonts w:asciiTheme="majorBidi" w:hAnsiTheme="majorBidi" w:cstheme="majorBidi"/>
        </w:rPr>
        <w:t>Kinerja pegawai dipengaruhi oleh lingkungan kerja, karena lingkungan kerja adalah keadaan dimana tempat kerja yang baik meliputi fisik atau non fisik yang dapat memberikan kesan menyenangkan, aman, tentram dan lain sebagainya. Apabila kondisi kerja baik maka hal tersebut dapat memacu timbulnya rasa puas dalam diri pegawai yang pada akhirnya dapat memberikan pengaruh positif terhadap kinerja pegawai, begitu sebaliknya, apabila kondisi kerja buruk maka pegawai tidak akan mempunyai kepuasan dalam bekerja.</w:t>
      </w:r>
    </w:p>
    <w:p w:rsidR="001F476E" w:rsidRPr="00ED041D" w:rsidRDefault="001F476E" w:rsidP="00ED041D">
      <w:pPr>
        <w:pStyle w:val="ListParagraph"/>
        <w:spacing w:after="0" w:line="360" w:lineRule="auto"/>
        <w:ind w:left="0" w:firstLine="720"/>
        <w:jc w:val="both"/>
        <w:rPr>
          <w:rFonts w:asciiTheme="majorBidi" w:hAnsiTheme="majorBidi" w:cstheme="majorBidi"/>
        </w:rPr>
      </w:pPr>
      <w:r w:rsidRPr="00ED041D">
        <w:rPr>
          <w:rFonts w:asciiTheme="majorBidi" w:hAnsiTheme="majorBidi" w:cstheme="majorBidi"/>
        </w:rPr>
        <w:t>Suatu kondisi lingkungan kerja dikatakan baik atau sesuai apabila manusia dapat melaksanakan kegiatan secara optimal, sehat, aman, dan nyaman. Kesesuaian lingkungan kerja dapat dilihat akibatnya dalam jangka waktu yang lama lebih jauh lagi lingkungan-lingkungan kerja yang kurang baik dapat menutut tenaga kerja dan waktu yang lebih banyak dan tidak mendukung diperolehnya rancangan system kerja yang efisien.</w:t>
      </w:r>
    </w:p>
    <w:p w:rsidR="001F476E" w:rsidRPr="00ED041D" w:rsidRDefault="001F476E" w:rsidP="00ED041D">
      <w:pPr>
        <w:pStyle w:val="ListParagraph"/>
        <w:spacing w:after="0" w:line="360" w:lineRule="auto"/>
        <w:ind w:left="0" w:firstLine="720"/>
        <w:jc w:val="both"/>
        <w:rPr>
          <w:rFonts w:asciiTheme="majorBidi" w:hAnsiTheme="majorBidi" w:cstheme="majorBidi"/>
        </w:rPr>
      </w:pPr>
      <w:r w:rsidRPr="00ED041D">
        <w:rPr>
          <w:rFonts w:asciiTheme="majorBidi" w:hAnsiTheme="majorBidi" w:cstheme="majorBidi"/>
        </w:rPr>
        <w:t>Untuk menciptakan kinerja yang tinggi, dibutuhkan adanya peningkatan kerja yang optimal dan mampu mendayagunakan potensi sumber daya manusia yang dimiliki oleh pegawai guna menciptakan tujuan instansi, sehingga akan memberikan kontribusi positif bagi perkembangan instansi. Selain itu, instansi perlu memperhatikan berbagai faktor yang dapat mempengaruhi motivasi pegawai, dalam hal ini diperlukan adanya peran Instansi dalam meningkatkan motivasi dan menciptakan lingkungan kerja yang kondusif guna mendorong terciptanya sikap dan tindakan yang professional dalam menyelesaikan pekerjaan sesuai dengan bidang dan tanggungjawab masing-masing.</w:t>
      </w:r>
    </w:p>
    <w:p w:rsidR="001F476E" w:rsidRPr="00ED041D" w:rsidRDefault="001F476E" w:rsidP="00ED041D">
      <w:pPr>
        <w:pStyle w:val="ListParagraph"/>
        <w:spacing w:after="0" w:line="360" w:lineRule="auto"/>
        <w:ind w:left="0" w:firstLine="720"/>
        <w:jc w:val="both"/>
        <w:rPr>
          <w:rFonts w:asciiTheme="majorBidi" w:hAnsiTheme="majorBidi" w:cstheme="majorBidi"/>
        </w:rPr>
      </w:pPr>
      <w:r w:rsidRPr="00ED041D">
        <w:rPr>
          <w:rFonts w:asciiTheme="majorBidi" w:hAnsiTheme="majorBidi" w:cstheme="majorBidi"/>
        </w:rPr>
        <w:t xml:space="preserve">Sumber daya manusia berperan dalam mengolah dan memanfaatkan sumberdaya. Oleh karena itu untuk meningkatkan kinerja, perlu diperhatikan agar sumberdaya manusia dapat bekerja secara efisien dan menampilkan kinerja yang bias member sumbangan terhadap pelayanan kepada masyarakat. </w:t>
      </w:r>
    </w:p>
    <w:p w:rsidR="00ED041D" w:rsidRDefault="00ED041D" w:rsidP="00ED041D">
      <w:pPr>
        <w:spacing w:after="0" w:line="360" w:lineRule="auto"/>
        <w:rPr>
          <w:rFonts w:asciiTheme="majorBidi" w:hAnsiTheme="majorBidi" w:cstheme="majorBidi"/>
          <w:b/>
        </w:rPr>
      </w:pPr>
    </w:p>
    <w:p w:rsidR="001F476E" w:rsidRPr="00ED041D" w:rsidRDefault="001F476E" w:rsidP="00ED041D">
      <w:pPr>
        <w:spacing w:after="0" w:line="360" w:lineRule="auto"/>
        <w:rPr>
          <w:rFonts w:asciiTheme="majorBidi" w:hAnsiTheme="majorBidi" w:cstheme="majorBidi"/>
          <w:b/>
        </w:rPr>
      </w:pPr>
      <w:r w:rsidRPr="00ED041D">
        <w:rPr>
          <w:rFonts w:asciiTheme="majorBidi" w:hAnsiTheme="majorBidi" w:cstheme="majorBidi"/>
          <w:b/>
        </w:rPr>
        <w:t>TINJAUAN PUSTAKA</w:t>
      </w:r>
    </w:p>
    <w:p w:rsidR="001F476E" w:rsidRPr="00ED041D" w:rsidRDefault="001F476E" w:rsidP="00ED041D">
      <w:pPr>
        <w:spacing w:after="0" w:line="360" w:lineRule="auto"/>
        <w:rPr>
          <w:rFonts w:asciiTheme="majorBidi" w:hAnsiTheme="majorBidi" w:cstheme="majorBidi"/>
          <w:b/>
        </w:rPr>
      </w:pPr>
      <w:r w:rsidRPr="00ED041D">
        <w:rPr>
          <w:rFonts w:asciiTheme="majorBidi" w:hAnsiTheme="majorBidi" w:cstheme="majorBidi"/>
          <w:b/>
        </w:rPr>
        <w:t>Motivasi Kerja</w:t>
      </w:r>
    </w:p>
    <w:p w:rsidR="001F476E" w:rsidRPr="00ED041D" w:rsidRDefault="001F476E" w:rsidP="00ED041D">
      <w:pPr>
        <w:spacing w:after="0" w:line="360" w:lineRule="auto"/>
        <w:jc w:val="both"/>
        <w:rPr>
          <w:rFonts w:asciiTheme="majorBidi" w:hAnsiTheme="majorBidi" w:cstheme="majorBidi"/>
          <w:b/>
        </w:rPr>
      </w:pPr>
      <w:r w:rsidRPr="00ED041D">
        <w:rPr>
          <w:rFonts w:asciiTheme="majorBidi" w:hAnsiTheme="majorBidi" w:cstheme="majorBidi"/>
          <w:b/>
        </w:rPr>
        <w:lastRenderedPageBreak/>
        <w:t>Pengertian motivasi kerja</w:t>
      </w:r>
    </w:p>
    <w:p w:rsidR="001F476E" w:rsidRPr="00ED041D" w:rsidRDefault="001F476E" w:rsidP="00ED041D">
      <w:pPr>
        <w:spacing w:after="0" w:line="360" w:lineRule="auto"/>
        <w:ind w:firstLine="709"/>
        <w:jc w:val="both"/>
        <w:rPr>
          <w:rFonts w:asciiTheme="majorBidi" w:hAnsiTheme="majorBidi" w:cstheme="majorBidi"/>
        </w:rPr>
      </w:pPr>
      <w:r w:rsidRPr="00ED041D">
        <w:rPr>
          <w:rFonts w:asciiTheme="majorBidi" w:hAnsiTheme="majorBidi" w:cstheme="majorBidi"/>
        </w:rPr>
        <w:t>Istilah motivasi berasal dari bahasa latin yaitu movere yang berarti bergerak atau menggerakkan. Motivasi diartikan juga sebagai suatu kekuatan sumber daya yang menggerakkan dan mengendalikan perilaku manusia. Motivasi sebagai upaya yang dapat memberikan dorongan kepada seseorang untuk mengambil suatu tindakan yang dikehendaki, sedangkan motif sebagai daya gerak seseorang untuk berbuat. Karena perilaku seseorang cenderung berorientasi pada tujuan dan didorong oleh keinginan untuk mencapai tujuan tertentu.</w:t>
      </w:r>
    </w:p>
    <w:p w:rsidR="001F476E" w:rsidRPr="00ED041D" w:rsidRDefault="001F476E" w:rsidP="00ED041D">
      <w:pPr>
        <w:spacing w:after="0" w:line="360" w:lineRule="auto"/>
        <w:ind w:firstLine="709"/>
        <w:jc w:val="both"/>
        <w:rPr>
          <w:rFonts w:asciiTheme="majorBidi" w:hAnsiTheme="majorBidi" w:cstheme="majorBidi"/>
        </w:rPr>
      </w:pPr>
      <w:r w:rsidRPr="00ED041D">
        <w:rPr>
          <w:rFonts w:asciiTheme="majorBidi" w:hAnsiTheme="majorBidi" w:cstheme="majorBidi"/>
        </w:rPr>
        <w:t xml:space="preserve">Menurut mangkunegara (2005:61) “motivasi merupakan kondisi atau energi yang menggerakan diri karyawan yang terarah atau tertuju utnuk mencapai tujuan organisasi”. Sedangkan Amstrong (2004:68) mengatakan bahwa “motivasi adalah sesuatu yang membuat orang bertindak atau berperilaku dalam cara-cara tertentu” </w:t>
      </w:r>
    </w:p>
    <w:p w:rsidR="001F476E" w:rsidRPr="00ED041D" w:rsidRDefault="001F476E" w:rsidP="00ED041D">
      <w:pPr>
        <w:spacing w:after="0" w:line="360" w:lineRule="auto"/>
        <w:ind w:firstLine="709"/>
        <w:jc w:val="both"/>
        <w:rPr>
          <w:rFonts w:asciiTheme="majorBidi" w:hAnsiTheme="majorBidi" w:cstheme="majorBidi"/>
        </w:rPr>
      </w:pPr>
      <w:r w:rsidRPr="00ED041D">
        <w:rPr>
          <w:rFonts w:asciiTheme="majorBidi" w:hAnsiTheme="majorBidi" w:cstheme="majorBidi"/>
        </w:rPr>
        <w:t>Duha, (2014:183) pengertian “Motivasi dapat diartikan sebagai hal yang diberikan seseorang atau tuntutan keadaan kepada seseorang untuk bersemangat, melakukan sesuatu, atau tidak melakukan sesuatu yang dapat berguna bagi kepentingan dan kebaikan orang tersebut”. Berbagai hal yang terkandung dalam definisi motivasi menurut Siagian (2005:142) memiliki tiga komponen utama, yaitu:</w:t>
      </w:r>
    </w:p>
    <w:p w:rsidR="001F476E" w:rsidRPr="00ED041D" w:rsidRDefault="001F476E" w:rsidP="00100356">
      <w:pPr>
        <w:pStyle w:val="ListParagraph"/>
        <w:numPr>
          <w:ilvl w:val="0"/>
          <w:numId w:val="1"/>
        </w:numPr>
        <w:spacing w:after="0" w:line="360" w:lineRule="auto"/>
        <w:ind w:left="993" w:hanging="284"/>
        <w:jc w:val="both"/>
        <w:rPr>
          <w:rFonts w:asciiTheme="majorBidi" w:hAnsiTheme="majorBidi" w:cstheme="majorBidi"/>
        </w:rPr>
      </w:pPr>
      <w:r w:rsidRPr="00ED041D">
        <w:rPr>
          <w:rFonts w:asciiTheme="majorBidi" w:hAnsiTheme="majorBidi" w:cstheme="majorBidi"/>
        </w:rPr>
        <w:t>Kebutuhan.</w:t>
      </w:r>
    </w:p>
    <w:p w:rsidR="001F476E" w:rsidRPr="00ED041D" w:rsidRDefault="001F476E" w:rsidP="00ED041D">
      <w:pPr>
        <w:pStyle w:val="ListParagraph"/>
        <w:spacing w:after="0" w:line="360" w:lineRule="auto"/>
        <w:ind w:left="993" w:right="425"/>
        <w:jc w:val="both"/>
        <w:rPr>
          <w:rFonts w:asciiTheme="majorBidi" w:hAnsiTheme="majorBidi" w:cstheme="majorBidi"/>
        </w:rPr>
      </w:pPr>
      <w:r w:rsidRPr="00ED041D">
        <w:rPr>
          <w:rFonts w:asciiTheme="majorBidi" w:hAnsiTheme="majorBidi" w:cstheme="majorBidi"/>
        </w:rPr>
        <w:t>Kebutuhan timbul dalam diri seseorang apabila orang tersebut merasa ada kekurangan dari dalam dirinya. Menurut pengertian homeostatik, kebutuhan timbul atau diciptakan apabila dirasakan adanya ketidakseimbangan antara apa yang dimiliki, baik dalam arti fisiologis maupun psikologis.</w:t>
      </w:r>
    </w:p>
    <w:p w:rsidR="001F476E" w:rsidRPr="00ED041D" w:rsidRDefault="001F476E" w:rsidP="00100356">
      <w:pPr>
        <w:pStyle w:val="ListParagraph"/>
        <w:numPr>
          <w:ilvl w:val="0"/>
          <w:numId w:val="1"/>
        </w:numPr>
        <w:spacing w:after="0" w:line="360" w:lineRule="auto"/>
        <w:ind w:left="993" w:right="425" w:hanging="284"/>
        <w:jc w:val="both"/>
        <w:rPr>
          <w:rFonts w:asciiTheme="majorBidi" w:hAnsiTheme="majorBidi" w:cstheme="majorBidi"/>
        </w:rPr>
      </w:pPr>
      <w:r w:rsidRPr="00ED041D">
        <w:rPr>
          <w:rFonts w:asciiTheme="majorBidi" w:hAnsiTheme="majorBidi" w:cstheme="majorBidi"/>
        </w:rPr>
        <w:t>Dorongan</w:t>
      </w:r>
    </w:p>
    <w:p w:rsidR="001F476E" w:rsidRPr="00ED041D" w:rsidRDefault="001F476E" w:rsidP="00ED041D">
      <w:pPr>
        <w:pStyle w:val="ListParagraph"/>
        <w:spacing w:after="0" w:line="360" w:lineRule="auto"/>
        <w:ind w:left="993" w:right="425"/>
        <w:jc w:val="both"/>
        <w:rPr>
          <w:rFonts w:asciiTheme="majorBidi" w:hAnsiTheme="majorBidi" w:cstheme="majorBidi"/>
        </w:rPr>
      </w:pPr>
      <w:r w:rsidRPr="00ED041D">
        <w:rPr>
          <w:rFonts w:asciiTheme="majorBidi" w:hAnsiTheme="majorBidi" w:cstheme="majorBidi"/>
        </w:rPr>
        <w:t>Usaha untuk mengatasi ketidakseimbangan biasanya menimbulkan dorongan.Hal tersebut merupakan usaha pemenuhan kekurangan secara terarah yang berorientasi pada tindakan tertentu yang secara sadar dilakukan oleh seseorang yang dapat bersumber dari dalam maupun dari luar diri orang tersebut.</w:t>
      </w:r>
    </w:p>
    <w:p w:rsidR="001F476E" w:rsidRPr="00ED041D" w:rsidRDefault="001F476E" w:rsidP="00100356">
      <w:pPr>
        <w:pStyle w:val="ListParagraph"/>
        <w:numPr>
          <w:ilvl w:val="0"/>
          <w:numId w:val="1"/>
        </w:numPr>
        <w:spacing w:after="0" w:line="360" w:lineRule="auto"/>
        <w:ind w:left="993" w:right="425" w:hanging="284"/>
        <w:jc w:val="both"/>
        <w:rPr>
          <w:rFonts w:asciiTheme="majorBidi" w:hAnsiTheme="majorBidi" w:cstheme="majorBidi"/>
        </w:rPr>
      </w:pPr>
      <w:r w:rsidRPr="00ED041D">
        <w:rPr>
          <w:rFonts w:asciiTheme="majorBidi" w:hAnsiTheme="majorBidi" w:cstheme="majorBidi"/>
        </w:rPr>
        <w:t>Tujuan</w:t>
      </w:r>
    </w:p>
    <w:p w:rsidR="001F476E" w:rsidRPr="00ED041D" w:rsidRDefault="001F476E" w:rsidP="00ED041D">
      <w:pPr>
        <w:pStyle w:val="ListParagraph"/>
        <w:spacing w:after="0" w:line="360" w:lineRule="auto"/>
        <w:ind w:left="993" w:right="425"/>
        <w:jc w:val="both"/>
        <w:rPr>
          <w:rFonts w:asciiTheme="majorBidi" w:hAnsiTheme="majorBidi" w:cstheme="majorBidi"/>
        </w:rPr>
      </w:pPr>
      <w:r w:rsidRPr="00ED041D">
        <w:rPr>
          <w:rFonts w:asciiTheme="majorBidi" w:hAnsiTheme="majorBidi" w:cstheme="majorBidi"/>
        </w:rPr>
        <w:t>Tujuan, adalah segala sesuatu yang menghilangkan kebutuhan dan mengurangi dorongan.Mencapai tujuan, berarti mengembalikan keseimbangan dalam diri seseorang, baik bersifat fisiologis maupun bersifat psikologis. Tercapainya tujuan akan mengurangi atau bahkan menghilangkan dorongan tertentu untuk berbuat sesuatu.</w:t>
      </w:r>
    </w:p>
    <w:p w:rsidR="001F476E" w:rsidRPr="00ED041D" w:rsidRDefault="001F476E" w:rsidP="00ED041D">
      <w:pPr>
        <w:pStyle w:val="ListParagraph"/>
        <w:spacing w:after="0" w:line="360" w:lineRule="auto"/>
        <w:ind w:left="993" w:right="425"/>
        <w:jc w:val="both"/>
        <w:rPr>
          <w:rFonts w:asciiTheme="majorBidi" w:hAnsiTheme="majorBidi" w:cstheme="majorBidi"/>
        </w:rPr>
      </w:pPr>
    </w:p>
    <w:p w:rsidR="001F476E" w:rsidRPr="00ED041D" w:rsidRDefault="001F476E" w:rsidP="00ED041D">
      <w:pPr>
        <w:pStyle w:val="ListParagraph"/>
        <w:tabs>
          <w:tab w:val="left" w:pos="567"/>
        </w:tabs>
        <w:spacing w:after="0" w:line="360" w:lineRule="auto"/>
        <w:ind w:left="0" w:firstLine="709"/>
        <w:jc w:val="both"/>
        <w:rPr>
          <w:rFonts w:asciiTheme="majorBidi" w:hAnsiTheme="majorBidi" w:cstheme="majorBidi"/>
        </w:rPr>
      </w:pPr>
      <w:r w:rsidRPr="00ED041D">
        <w:rPr>
          <w:rFonts w:asciiTheme="majorBidi" w:hAnsiTheme="majorBidi" w:cstheme="majorBidi"/>
        </w:rPr>
        <w:t xml:space="preserve">Motivasi juga dapat dikatakan  sebagai perbedaan antara dapat melaksanakan dan mau melaksanakan. Motivasi lebih dekat pada mau melaksanakan tugas untuk mencapai tujuan. Motivasi adalah kekuatan,baik dari dalam maupun dari luar yang mendorong seseorang untuk mencapai tujuan tertentu yang telah ditetapkan sebelumnya. Atau dengan kata lain motivasi </w:t>
      </w:r>
      <w:r w:rsidRPr="00ED041D">
        <w:rPr>
          <w:rFonts w:asciiTheme="majorBidi" w:hAnsiTheme="majorBidi" w:cstheme="majorBidi"/>
        </w:rPr>
        <w:lastRenderedPageBreak/>
        <w:t>dapat diartikan sebagai dorongan mental terhadap perorangan atau orang-orang sebagai anggota masyarakat. Motivasi dapat juga diartikan sebagai proses untuk mencoba mempengaruhi orang atau orang-orang yang dipimpinnya agar melakukan pekerjaan yang diinginkan, sesuai dengan tujuan tertentu yang telah ditetapkan lebih dahulu.</w:t>
      </w:r>
    </w:p>
    <w:p w:rsidR="00ED041D" w:rsidRDefault="00ED041D" w:rsidP="00ED041D">
      <w:pPr>
        <w:spacing w:after="0" w:line="360" w:lineRule="auto"/>
        <w:rPr>
          <w:rFonts w:asciiTheme="majorBidi" w:hAnsiTheme="majorBidi" w:cstheme="majorBidi"/>
          <w:b/>
        </w:rPr>
      </w:pPr>
    </w:p>
    <w:p w:rsidR="001F476E" w:rsidRPr="00ED041D" w:rsidRDefault="001F476E" w:rsidP="00ED041D">
      <w:pPr>
        <w:spacing w:after="0" w:line="360" w:lineRule="auto"/>
        <w:rPr>
          <w:rFonts w:asciiTheme="majorBidi" w:hAnsiTheme="majorBidi" w:cstheme="majorBidi"/>
          <w:b/>
        </w:rPr>
      </w:pPr>
      <w:r w:rsidRPr="00ED041D">
        <w:rPr>
          <w:rFonts w:asciiTheme="majorBidi" w:hAnsiTheme="majorBidi" w:cstheme="majorBidi"/>
          <w:b/>
        </w:rPr>
        <w:t>METODE PENELITIAN</w:t>
      </w:r>
    </w:p>
    <w:p w:rsidR="001F476E" w:rsidRPr="00ED041D" w:rsidRDefault="001F476E" w:rsidP="00ED041D">
      <w:pPr>
        <w:spacing w:after="0" w:line="360" w:lineRule="auto"/>
        <w:jc w:val="both"/>
        <w:rPr>
          <w:rFonts w:asciiTheme="majorBidi" w:hAnsiTheme="majorBidi" w:cstheme="majorBidi"/>
          <w:b/>
        </w:rPr>
      </w:pPr>
      <w:r w:rsidRPr="00ED041D">
        <w:rPr>
          <w:rFonts w:asciiTheme="majorBidi" w:hAnsiTheme="majorBidi" w:cstheme="majorBidi"/>
          <w:b/>
        </w:rPr>
        <w:t>Jenis Penelitian</w:t>
      </w:r>
    </w:p>
    <w:p w:rsidR="001F476E" w:rsidRPr="00ED041D" w:rsidRDefault="001F476E" w:rsidP="00ED041D">
      <w:pPr>
        <w:spacing w:after="0" w:line="360" w:lineRule="auto"/>
        <w:ind w:firstLine="720"/>
        <w:jc w:val="both"/>
        <w:rPr>
          <w:rFonts w:asciiTheme="majorBidi" w:hAnsiTheme="majorBidi" w:cstheme="majorBidi"/>
          <w:b/>
        </w:rPr>
      </w:pPr>
      <w:r w:rsidRPr="00ED041D">
        <w:rPr>
          <w:rFonts w:asciiTheme="majorBidi" w:hAnsiTheme="majorBidi" w:cstheme="majorBidi"/>
        </w:rPr>
        <w:t xml:space="preserve">Jenis penelitian ini adalah penelitian Kuantitatif, merupakan penelitian yang bertujuan untuk mengetahui pengaruh antara satu variabel dengan variabel lainnya atau bagaimana suatu variabel mempengaruhi variabel lainnya, yakni untuk mengkaji dePenelitian dari masing-masing variabel </w:t>
      </w:r>
      <w:r w:rsidRPr="00ED041D">
        <w:rPr>
          <w:rFonts w:asciiTheme="majorBidi" w:hAnsiTheme="majorBidi" w:cstheme="majorBidi"/>
          <w:b/>
        </w:rPr>
        <w:t>motivasi kerja</w:t>
      </w:r>
      <w:r w:rsidRPr="00ED041D">
        <w:rPr>
          <w:rFonts w:asciiTheme="majorBidi" w:hAnsiTheme="majorBidi" w:cstheme="majorBidi"/>
        </w:rPr>
        <w:t xml:space="preserve"> </w:t>
      </w:r>
      <w:r w:rsidRPr="00ED041D">
        <w:rPr>
          <w:rFonts w:asciiTheme="majorBidi" w:hAnsiTheme="majorBidi" w:cstheme="majorBidi"/>
          <w:b/>
        </w:rPr>
        <w:t xml:space="preserve">(X1) </w:t>
      </w:r>
      <w:r w:rsidRPr="00ED041D">
        <w:rPr>
          <w:rFonts w:asciiTheme="majorBidi" w:hAnsiTheme="majorBidi" w:cstheme="majorBidi"/>
        </w:rPr>
        <w:t xml:space="preserve">dan </w:t>
      </w:r>
      <w:r w:rsidRPr="00ED041D">
        <w:rPr>
          <w:rFonts w:asciiTheme="majorBidi" w:hAnsiTheme="majorBidi" w:cstheme="majorBidi"/>
          <w:b/>
        </w:rPr>
        <w:t>lingkungan kerja (X2)</w:t>
      </w:r>
      <w:r w:rsidRPr="00ED041D">
        <w:rPr>
          <w:rFonts w:asciiTheme="majorBidi" w:hAnsiTheme="majorBidi" w:cstheme="majorBidi"/>
        </w:rPr>
        <w:t xml:space="preserve"> sebagai variabel bebas (</w:t>
      </w:r>
      <w:r w:rsidRPr="00ED041D">
        <w:rPr>
          <w:rFonts w:asciiTheme="majorBidi" w:hAnsiTheme="majorBidi" w:cstheme="majorBidi"/>
          <w:i/>
        </w:rPr>
        <w:t>independent</w:t>
      </w:r>
      <w:r w:rsidRPr="00ED041D">
        <w:rPr>
          <w:rFonts w:asciiTheme="majorBidi" w:hAnsiTheme="majorBidi" w:cstheme="majorBidi"/>
        </w:rPr>
        <w:t xml:space="preserve">) dan </w:t>
      </w:r>
      <w:r w:rsidRPr="00ED041D">
        <w:rPr>
          <w:rFonts w:asciiTheme="majorBidi" w:hAnsiTheme="majorBidi" w:cstheme="majorBidi"/>
          <w:b/>
        </w:rPr>
        <w:t xml:space="preserve">kinerja (Y) </w:t>
      </w:r>
      <w:r w:rsidRPr="00ED041D">
        <w:rPr>
          <w:rFonts w:asciiTheme="majorBidi" w:hAnsiTheme="majorBidi" w:cstheme="majorBidi"/>
        </w:rPr>
        <w:t xml:space="preserve"> sebagai variabel terikat (</w:t>
      </w:r>
      <w:r w:rsidRPr="00ED041D">
        <w:rPr>
          <w:rFonts w:asciiTheme="majorBidi" w:hAnsiTheme="majorBidi" w:cstheme="majorBidi"/>
          <w:i/>
        </w:rPr>
        <w:t>dependent</w:t>
      </w:r>
      <w:r w:rsidRPr="00ED041D">
        <w:rPr>
          <w:rFonts w:asciiTheme="majorBidi" w:hAnsiTheme="majorBidi" w:cstheme="majorBidi"/>
        </w:rPr>
        <w:t>).</w:t>
      </w:r>
    </w:p>
    <w:p w:rsidR="001F476E" w:rsidRPr="00ED041D" w:rsidRDefault="001F476E" w:rsidP="00ED041D">
      <w:pPr>
        <w:spacing w:after="0" w:line="360" w:lineRule="auto"/>
        <w:ind w:firstLine="720"/>
        <w:jc w:val="both"/>
        <w:rPr>
          <w:rFonts w:asciiTheme="majorBidi" w:hAnsiTheme="majorBidi" w:cstheme="majorBidi"/>
        </w:rPr>
      </w:pPr>
      <w:r w:rsidRPr="00ED041D">
        <w:rPr>
          <w:rFonts w:asciiTheme="majorBidi" w:hAnsiTheme="majorBidi" w:cstheme="majorBidi"/>
        </w:rPr>
        <w:t xml:space="preserve">Metode tersebut dipilih mengingat penelitian deskriptif ditujukan untuk mendePenelitiankan fenomena-fenomena dari suatu variabel, dalam hal ini gambaran motivasi kerja, lingkungan kerja dan kinerja pegawai pada Dinas Kesehatan Kabupaten Nias Selatan. Sedangkan maksud Explonary Survey  dilakukan untuk menguji hipotesis. Dalam penelitian ini, yaitu motivasi kerja dan lingkungan kerja secara parsial dan simultan berpengaruh terhadap kinerja pegawai pada Dinas Kesehatan Kabupaten Nias Selatan yang dilaksanakan pada bulan Febuari sampai dengan selesai yang beralamat di Jl. Saonigeho KM 3,5 Teluk dalam Kabupaten Nias Selatan Sumatera Utara,Indonesia. Teknik pengumpulan data yang digunakan adalah teknik kuesioner. Variabel yang diteliti adalah </w:t>
      </w:r>
      <w:r w:rsidRPr="00ED041D">
        <w:rPr>
          <w:rFonts w:asciiTheme="majorBidi" w:hAnsiTheme="majorBidi" w:cstheme="majorBidi"/>
          <w:b/>
        </w:rPr>
        <w:t>motivasi kerja</w:t>
      </w:r>
      <w:r w:rsidRPr="00ED041D">
        <w:rPr>
          <w:rFonts w:asciiTheme="majorBidi" w:hAnsiTheme="majorBidi" w:cstheme="majorBidi"/>
        </w:rPr>
        <w:t xml:space="preserve"> </w:t>
      </w:r>
      <w:r w:rsidRPr="00ED041D">
        <w:rPr>
          <w:rFonts w:asciiTheme="majorBidi" w:hAnsiTheme="majorBidi" w:cstheme="majorBidi"/>
          <w:b/>
        </w:rPr>
        <w:t xml:space="preserve">(X1) </w:t>
      </w:r>
      <w:r w:rsidRPr="00ED041D">
        <w:rPr>
          <w:rFonts w:asciiTheme="majorBidi" w:hAnsiTheme="majorBidi" w:cstheme="majorBidi"/>
        </w:rPr>
        <w:t xml:space="preserve">dan </w:t>
      </w:r>
      <w:r w:rsidRPr="00ED041D">
        <w:rPr>
          <w:rFonts w:asciiTheme="majorBidi" w:hAnsiTheme="majorBidi" w:cstheme="majorBidi"/>
          <w:b/>
        </w:rPr>
        <w:t>lingkungan kerja (X2)</w:t>
      </w:r>
      <w:r w:rsidRPr="00ED041D">
        <w:rPr>
          <w:rFonts w:asciiTheme="majorBidi" w:hAnsiTheme="majorBidi" w:cstheme="majorBidi"/>
        </w:rPr>
        <w:t xml:space="preserve"> sebagai variabel bebas (</w:t>
      </w:r>
      <w:r w:rsidRPr="00ED041D">
        <w:rPr>
          <w:rFonts w:asciiTheme="majorBidi" w:hAnsiTheme="majorBidi" w:cstheme="majorBidi"/>
          <w:i/>
        </w:rPr>
        <w:t>independent</w:t>
      </w:r>
      <w:r w:rsidRPr="00ED041D">
        <w:rPr>
          <w:rFonts w:asciiTheme="majorBidi" w:hAnsiTheme="majorBidi" w:cstheme="majorBidi"/>
        </w:rPr>
        <w:t xml:space="preserve">) dan </w:t>
      </w:r>
      <w:r w:rsidRPr="00ED041D">
        <w:rPr>
          <w:rFonts w:asciiTheme="majorBidi" w:hAnsiTheme="majorBidi" w:cstheme="majorBidi"/>
          <w:b/>
        </w:rPr>
        <w:t xml:space="preserve">kinerja (Y) </w:t>
      </w:r>
      <w:r w:rsidRPr="00ED041D">
        <w:rPr>
          <w:rFonts w:asciiTheme="majorBidi" w:hAnsiTheme="majorBidi" w:cstheme="majorBidi"/>
        </w:rPr>
        <w:t xml:space="preserve"> sebagai variabel terikat (</w:t>
      </w:r>
      <w:r w:rsidRPr="00ED041D">
        <w:rPr>
          <w:rFonts w:asciiTheme="majorBidi" w:hAnsiTheme="majorBidi" w:cstheme="majorBidi"/>
          <w:i/>
        </w:rPr>
        <w:t>dependent</w:t>
      </w:r>
      <w:r w:rsidRPr="00ED041D">
        <w:rPr>
          <w:rFonts w:asciiTheme="majorBidi" w:hAnsiTheme="majorBidi" w:cstheme="majorBidi"/>
        </w:rPr>
        <w:t>). Analisis yang digunakan analisis regresi berganda.</w:t>
      </w:r>
    </w:p>
    <w:p w:rsidR="001F476E" w:rsidRPr="00ED041D" w:rsidRDefault="001F476E" w:rsidP="00ED041D">
      <w:pPr>
        <w:spacing w:after="0" w:line="360" w:lineRule="auto"/>
        <w:jc w:val="both"/>
        <w:rPr>
          <w:rFonts w:asciiTheme="majorBidi" w:hAnsiTheme="majorBidi" w:cstheme="majorBidi"/>
          <w:b/>
        </w:rPr>
      </w:pPr>
      <w:r w:rsidRPr="00ED041D">
        <w:rPr>
          <w:rFonts w:asciiTheme="majorBidi" w:hAnsiTheme="majorBidi" w:cstheme="majorBidi"/>
          <w:b/>
        </w:rPr>
        <w:t>Populasi dan Sampel</w:t>
      </w:r>
    </w:p>
    <w:p w:rsidR="001F476E" w:rsidRPr="00ED041D" w:rsidRDefault="001F476E" w:rsidP="00ED041D">
      <w:pPr>
        <w:spacing w:after="0" w:line="360" w:lineRule="auto"/>
        <w:ind w:firstLine="720"/>
        <w:jc w:val="both"/>
        <w:rPr>
          <w:rFonts w:asciiTheme="majorBidi" w:hAnsiTheme="majorBidi" w:cstheme="majorBidi"/>
        </w:rPr>
      </w:pPr>
      <w:r w:rsidRPr="00ED041D">
        <w:rPr>
          <w:rFonts w:asciiTheme="majorBidi" w:hAnsiTheme="majorBidi" w:cstheme="majorBidi"/>
        </w:rPr>
        <w:t>Populasi adalah wilayah generalisasi yang terdiri atas objek/subjek yang mempunyai kualitas dan karakteristik tertentu yang ditetapkan oleh peneliti untuk dipelajari dan kemudian ditarik kesimpulannya. Populasi adalah keseluruhan subyek penelitian (Arikunto, 2009:130). Populasi dalam penelitian ini adalah seluruh Pegawai Dinas Kesehatan Kabupaten Nias Selatan yang berjumlah 168 orang. Sampel adalah bagian dari jumlah dan karakteristik. Sampel adalah sebagian atau wakil populasi yang diteliti (Arikunto, 2009:131). Sampel dalam penelitian ini adalah Pegawai pada Dinas Kesehatan Kabupaten Nias Selatan penarikan sampel dilakukan dengan cara random sampling. Penentuan jumlah sampel dalam penelitian menggunakan rumus Slovin, dengan rumus sebagai berikut (Umar, 2001)</w:t>
      </w:r>
    </w:p>
    <w:p w:rsidR="001F476E" w:rsidRPr="00ED041D" w:rsidRDefault="001F476E" w:rsidP="00ED041D">
      <w:pPr>
        <w:spacing w:after="0" w:line="360" w:lineRule="auto"/>
        <w:jc w:val="both"/>
        <w:rPr>
          <w:rFonts w:asciiTheme="majorBidi" w:hAnsiTheme="majorBidi" w:cstheme="majorBidi"/>
        </w:rPr>
      </w:pPr>
      <m:oMathPara>
        <m:oMath>
          <m:r>
            <m:rPr>
              <m:sty m:val="p"/>
            </m:rPr>
            <w:rPr>
              <w:rFonts w:ascii="Cambria Math" w:hAnsiTheme="majorBidi" w:cstheme="majorBidi"/>
            </w:rPr>
            <m:t>n</m:t>
          </m:r>
          <m:r>
            <w:rPr>
              <w:rFonts w:ascii="Cambria Math" w:hAnsiTheme="majorBidi" w:cstheme="majorBidi"/>
            </w:rPr>
            <m:t>=</m:t>
          </m:r>
          <m:f>
            <m:fPr>
              <m:ctrlPr>
                <w:rPr>
                  <w:rFonts w:ascii="Cambria Math" w:hAnsiTheme="majorBidi" w:cstheme="majorBidi"/>
                </w:rPr>
              </m:ctrlPr>
            </m:fPr>
            <m:num>
              <m:r>
                <w:rPr>
                  <w:rFonts w:ascii="Cambria Math" w:hAnsi="Cambria Math" w:cstheme="majorBidi"/>
                </w:rPr>
                <m:t>N</m:t>
              </m:r>
            </m:num>
            <m:den>
              <m:r>
                <w:rPr>
                  <w:rFonts w:ascii="Cambria Math" w:hAnsiTheme="majorBidi" w:cstheme="majorBidi"/>
                </w:rPr>
                <m:t>(1+</m:t>
              </m:r>
              <m:sSup>
                <m:sSupPr>
                  <m:ctrlPr>
                    <w:rPr>
                      <w:rFonts w:ascii="Cambria Math" w:hAnsiTheme="majorBidi" w:cstheme="majorBidi"/>
                    </w:rPr>
                  </m:ctrlPr>
                </m:sSupPr>
                <m:e>
                  <m:r>
                    <w:rPr>
                      <w:rFonts w:ascii="Cambria Math" w:hAnsi="Cambria Math" w:cstheme="majorBidi"/>
                    </w:rPr>
                    <m:t>Ne</m:t>
                  </m:r>
                </m:e>
                <m:sup>
                  <m:r>
                    <w:rPr>
                      <w:rFonts w:ascii="Cambria Math" w:hAnsiTheme="majorBidi" w:cstheme="majorBidi"/>
                    </w:rPr>
                    <m:t>2</m:t>
                  </m:r>
                </m:sup>
              </m:sSup>
              <m:r>
                <w:rPr>
                  <w:rFonts w:ascii="Cambria Math" w:hAnsiTheme="majorBidi" w:cstheme="majorBidi"/>
                </w:rPr>
                <m:t>)</m:t>
              </m:r>
            </m:den>
          </m:f>
        </m:oMath>
      </m:oMathPara>
    </w:p>
    <w:p w:rsidR="001F476E" w:rsidRPr="00ED041D" w:rsidRDefault="001F476E" w:rsidP="00ED041D">
      <w:pPr>
        <w:spacing w:after="0" w:line="360" w:lineRule="auto"/>
        <w:jc w:val="both"/>
        <w:rPr>
          <w:rFonts w:asciiTheme="majorBidi" w:hAnsiTheme="majorBidi" w:cstheme="majorBidi"/>
        </w:rPr>
      </w:pPr>
      <w:r w:rsidRPr="00ED041D">
        <w:rPr>
          <w:rFonts w:asciiTheme="majorBidi" w:hAnsiTheme="majorBidi" w:cstheme="majorBidi"/>
        </w:rPr>
        <w:t>Keterangan :</w:t>
      </w:r>
    </w:p>
    <w:p w:rsidR="001F476E" w:rsidRPr="00ED041D" w:rsidRDefault="001F476E" w:rsidP="00ED041D">
      <w:pPr>
        <w:spacing w:after="0" w:line="360" w:lineRule="auto"/>
        <w:ind w:left="567"/>
        <w:jc w:val="both"/>
        <w:rPr>
          <w:rFonts w:asciiTheme="majorBidi" w:hAnsiTheme="majorBidi" w:cstheme="majorBidi"/>
        </w:rPr>
      </w:pPr>
      <w:r w:rsidRPr="00ED041D">
        <w:rPr>
          <w:rFonts w:asciiTheme="majorBidi" w:hAnsiTheme="majorBidi" w:cstheme="majorBidi"/>
        </w:rPr>
        <w:t>n = Jumlah sampel</w:t>
      </w:r>
    </w:p>
    <w:p w:rsidR="001F476E" w:rsidRPr="00ED041D" w:rsidRDefault="001F476E" w:rsidP="00ED041D">
      <w:pPr>
        <w:spacing w:after="0" w:line="360" w:lineRule="auto"/>
        <w:ind w:left="567"/>
        <w:jc w:val="both"/>
        <w:rPr>
          <w:rFonts w:asciiTheme="majorBidi" w:hAnsiTheme="majorBidi" w:cstheme="majorBidi"/>
        </w:rPr>
      </w:pPr>
      <w:r w:rsidRPr="00ED041D">
        <w:rPr>
          <w:rFonts w:asciiTheme="majorBidi" w:hAnsiTheme="majorBidi" w:cstheme="majorBidi"/>
        </w:rPr>
        <w:t>N = Jumlah populasi</w:t>
      </w:r>
    </w:p>
    <w:p w:rsidR="001F476E" w:rsidRPr="00ED041D" w:rsidRDefault="001F476E" w:rsidP="00ED041D">
      <w:pPr>
        <w:spacing w:after="0" w:line="360" w:lineRule="auto"/>
        <w:ind w:left="567"/>
        <w:jc w:val="both"/>
        <w:rPr>
          <w:rFonts w:asciiTheme="majorBidi" w:hAnsiTheme="majorBidi" w:cstheme="majorBidi"/>
        </w:rPr>
      </w:pPr>
      <w:r w:rsidRPr="00ED041D">
        <w:rPr>
          <w:rFonts w:asciiTheme="majorBidi" w:hAnsiTheme="majorBidi" w:cstheme="majorBidi"/>
        </w:rPr>
        <w:lastRenderedPageBreak/>
        <w:t>e = Tingkat kesalahan dalam pengambilan sampel</w:t>
      </w:r>
    </w:p>
    <w:p w:rsidR="001F476E" w:rsidRPr="00ED041D" w:rsidRDefault="001F476E" w:rsidP="00ED041D">
      <w:pPr>
        <w:spacing w:after="0" w:line="360" w:lineRule="auto"/>
        <w:jc w:val="both"/>
        <w:rPr>
          <w:rFonts w:asciiTheme="majorBidi" w:hAnsiTheme="majorBidi" w:cstheme="majorBidi"/>
        </w:rPr>
      </w:pPr>
      <w:r w:rsidRPr="00ED041D">
        <w:rPr>
          <w:rFonts w:asciiTheme="majorBidi" w:hAnsiTheme="majorBidi" w:cstheme="majorBidi"/>
        </w:rPr>
        <w:t>Populasi (N) sebanyak 168 orang dan tingkat kesalahan (e) sebanyak 10%, maka jumlah sampel adalah:</w:t>
      </w:r>
    </w:p>
    <w:p w:rsidR="001F476E" w:rsidRPr="00ED041D" w:rsidRDefault="001F476E" w:rsidP="00ED041D">
      <w:pPr>
        <w:spacing w:after="0" w:line="360" w:lineRule="auto"/>
        <w:jc w:val="both"/>
        <w:rPr>
          <w:rFonts w:asciiTheme="majorBidi" w:hAnsiTheme="majorBidi" w:cstheme="majorBidi"/>
        </w:rPr>
      </w:pPr>
      <w:r w:rsidRPr="00ED041D">
        <w:rPr>
          <w:rFonts w:asciiTheme="majorBidi" w:eastAsiaTheme="minorEastAsia" w:hAnsiTheme="majorBidi" w:cstheme="majorBidi"/>
        </w:rPr>
        <w:t xml:space="preserve">  </w:t>
      </w:r>
      <w:r w:rsidRPr="00ED041D">
        <w:rPr>
          <w:rFonts w:asciiTheme="majorBidi" w:eastAsiaTheme="minorEastAsia" w:hAnsiTheme="majorBidi" w:cstheme="majorBidi"/>
        </w:rPr>
        <w:tab/>
      </w:r>
      <w:r w:rsidRPr="00ED041D">
        <w:rPr>
          <w:rFonts w:asciiTheme="majorBidi" w:eastAsiaTheme="minorEastAsia" w:hAnsiTheme="majorBidi" w:cstheme="majorBidi"/>
        </w:rPr>
        <w:tab/>
      </w:r>
      <m:oMath>
        <m:r>
          <m:rPr>
            <m:sty m:val="p"/>
          </m:rPr>
          <w:rPr>
            <w:rFonts w:ascii="Cambria Math" w:hAnsiTheme="majorBidi" w:cstheme="majorBidi"/>
          </w:rPr>
          <m:t>n</m:t>
        </m:r>
        <m:r>
          <w:rPr>
            <w:rFonts w:ascii="Cambria Math" w:hAnsiTheme="majorBidi" w:cstheme="majorBidi"/>
          </w:rPr>
          <m:t>=</m:t>
        </m:r>
        <m:f>
          <m:fPr>
            <m:ctrlPr>
              <w:rPr>
                <w:rFonts w:ascii="Cambria Math" w:hAnsiTheme="majorBidi" w:cstheme="majorBidi"/>
              </w:rPr>
            </m:ctrlPr>
          </m:fPr>
          <m:num>
            <m:r>
              <w:rPr>
                <w:rFonts w:ascii="Cambria Math" w:hAnsiTheme="majorBidi" w:cstheme="majorBidi"/>
              </w:rPr>
              <m:t>168</m:t>
            </m:r>
          </m:num>
          <m:den>
            <m:r>
              <w:rPr>
                <w:rFonts w:ascii="Cambria Math" w:hAnsiTheme="majorBidi" w:cstheme="majorBidi"/>
              </w:rPr>
              <m:t>1+</m:t>
            </m:r>
            <m:sSup>
              <m:sSupPr>
                <m:ctrlPr>
                  <w:rPr>
                    <w:rFonts w:ascii="Cambria Math" w:hAnsiTheme="majorBidi" w:cstheme="majorBidi"/>
                  </w:rPr>
                </m:ctrlPr>
              </m:sSupPr>
              <m:e>
                <m:r>
                  <w:rPr>
                    <w:rFonts w:ascii="Cambria Math" w:hAnsiTheme="majorBidi" w:cstheme="majorBidi"/>
                  </w:rPr>
                  <m:t>168(0,1</m:t>
                </m:r>
              </m:e>
              <m:sup>
                <m:r>
                  <w:rPr>
                    <w:rFonts w:ascii="Cambria Math" w:hAnsiTheme="majorBidi" w:cstheme="majorBidi"/>
                  </w:rPr>
                  <m:t>2</m:t>
                </m:r>
              </m:sup>
            </m:sSup>
            <m:r>
              <w:rPr>
                <w:rFonts w:ascii="Cambria Math" w:hAnsiTheme="majorBidi" w:cstheme="majorBidi"/>
              </w:rPr>
              <m:t>)</m:t>
            </m:r>
          </m:den>
        </m:f>
      </m:oMath>
      <w:r w:rsidRPr="00ED041D">
        <w:rPr>
          <w:rFonts w:asciiTheme="majorBidi" w:eastAsiaTheme="minorEastAsia" w:hAnsiTheme="majorBidi" w:cstheme="majorBidi"/>
        </w:rPr>
        <w:t xml:space="preserve"> = 62,6 orang   menjadi 63 Orang</w:t>
      </w:r>
    </w:p>
    <w:p w:rsidR="001F476E" w:rsidRPr="00ED041D" w:rsidRDefault="00ED041D" w:rsidP="00ED041D">
      <w:pPr>
        <w:spacing w:after="0" w:line="360" w:lineRule="auto"/>
        <w:jc w:val="both"/>
        <w:rPr>
          <w:rFonts w:asciiTheme="majorBidi" w:hAnsiTheme="majorBidi" w:cstheme="majorBidi"/>
          <w:b/>
          <w:lang w:eastAsia="id-ID"/>
        </w:rPr>
      </w:pPr>
      <w:r w:rsidRPr="00ED041D">
        <w:rPr>
          <w:rFonts w:asciiTheme="majorBidi" w:hAnsiTheme="majorBidi" w:cstheme="majorBidi"/>
          <w:b/>
          <w:lang w:eastAsia="id-ID"/>
        </w:rPr>
        <w:t>PEMBAHASAN</w:t>
      </w:r>
    </w:p>
    <w:p w:rsidR="001F476E" w:rsidRPr="00ED041D" w:rsidRDefault="001F476E" w:rsidP="00ED041D">
      <w:pPr>
        <w:spacing w:after="0" w:line="360" w:lineRule="auto"/>
        <w:ind w:firstLine="720"/>
        <w:jc w:val="both"/>
        <w:rPr>
          <w:rFonts w:asciiTheme="majorBidi" w:hAnsiTheme="majorBidi" w:cstheme="majorBidi"/>
          <w:noProof/>
          <w:color w:val="000000"/>
          <w:lang w:eastAsia="id-ID"/>
        </w:rPr>
      </w:pPr>
      <w:r w:rsidRPr="00ED041D">
        <w:rPr>
          <w:rFonts w:asciiTheme="majorBidi" w:hAnsiTheme="majorBidi" w:cstheme="majorBidi"/>
          <w:lang w:eastAsia="id-ID"/>
        </w:rPr>
        <w:t>Berdasarkan hasil pengujian hipotesis diatas, mengatakan bahwa Motivasi Kerja dan Lingkungan Kerja memiliki pengaruh yang positif dan signifikan terhadap Kinerja Pegawai pada Kantor Dinas Kesehatan Kabupaten Nias selatan baik secara parsial maupun secara bersama-sama. Hal ini dapat dilihat pada tabel dibawah ini.</w:t>
      </w:r>
      <w:r w:rsidRPr="00ED041D">
        <w:rPr>
          <w:rFonts w:asciiTheme="majorBidi" w:hAnsiTheme="majorBidi" w:cstheme="majorBidi"/>
          <w:noProof/>
          <w:color w:val="000000"/>
          <w:lang w:eastAsia="id-ID"/>
        </w:rPr>
        <w:t xml:space="preserve"> </w:t>
      </w:r>
    </w:p>
    <w:p w:rsidR="00ED041D" w:rsidRDefault="00ED041D" w:rsidP="00ED041D">
      <w:pPr>
        <w:pStyle w:val="ListParagraph"/>
        <w:tabs>
          <w:tab w:val="left" w:pos="567"/>
        </w:tabs>
        <w:spacing w:after="0" w:line="360" w:lineRule="auto"/>
        <w:jc w:val="center"/>
        <w:rPr>
          <w:rFonts w:asciiTheme="majorBidi" w:hAnsiTheme="majorBidi" w:cstheme="majorBidi"/>
          <w:color w:val="000000"/>
        </w:rPr>
      </w:pPr>
    </w:p>
    <w:p w:rsidR="001F476E" w:rsidRPr="00ED041D" w:rsidRDefault="001F476E" w:rsidP="00ED041D">
      <w:pPr>
        <w:pStyle w:val="ListParagraph"/>
        <w:spacing w:after="0" w:line="240" w:lineRule="auto"/>
        <w:ind w:left="0"/>
        <w:jc w:val="center"/>
        <w:rPr>
          <w:rFonts w:asciiTheme="majorBidi" w:hAnsiTheme="majorBidi" w:cstheme="majorBidi"/>
          <w:b/>
          <w:bCs/>
          <w:color w:val="000000"/>
        </w:rPr>
      </w:pPr>
      <w:r w:rsidRPr="00ED041D">
        <w:rPr>
          <w:rFonts w:asciiTheme="majorBidi" w:hAnsiTheme="majorBidi" w:cstheme="majorBidi"/>
          <w:b/>
          <w:bCs/>
          <w:color w:val="000000"/>
        </w:rPr>
        <w:t>Tabel</w:t>
      </w:r>
      <w:r w:rsidR="00ED041D" w:rsidRPr="00ED041D">
        <w:rPr>
          <w:rFonts w:asciiTheme="majorBidi" w:hAnsiTheme="majorBidi" w:cstheme="majorBidi"/>
          <w:b/>
          <w:bCs/>
          <w:color w:val="000000"/>
        </w:rPr>
        <w:t>. 1</w:t>
      </w:r>
    </w:p>
    <w:p w:rsidR="001F476E" w:rsidRPr="00ED041D" w:rsidRDefault="001F476E" w:rsidP="00ED041D">
      <w:pPr>
        <w:pStyle w:val="ListParagraph"/>
        <w:spacing w:after="0" w:line="240" w:lineRule="auto"/>
        <w:ind w:left="0"/>
        <w:jc w:val="center"/>
        <w:rPr>
          <w:rFonts w:asciiTheme="majorBidi" w:hAnsiTheme="majorBidi" w:cstheme="majorBidi"/>
          <w:b/>
          <w:bCs/>
          <w:color w:val="000000"/>
        </w:rPr>
      </w:pPr>
      <w:r w:rsidRPr="00ED041D">
        <w:rPr>
          <w:rFonts w:asciiTheme="majorBidi" w:hAnsiTheme="majorBidi" w:cstheme="majorBidi"/>
          <w:b/>
          <w:bCs/>
          <w:color w:val="000000"/>
        </w:rPr>
        <w:t>Hasil Estimasi Regresi Berganda</w:t>
      </w:r>
    </w:p>
    <w:p w:rsidR="001F476E" w:rsidRPr="00ED041D" w:rsidRDefault="002A2603" w:rsidP="00ED041D">
      <w:pPr>
        <w:pStyle w:val="ListParagraph"/>
        <w:tabs>
          <w:tab w:val="left" w:pos="567"/>
        </w:tabs>
        <w:spacing w:after="0" w:line="360" w:lineRule="auto"/>
        <w:ind w:left="142"/>
        <w:jc w:val="center"/>
        <w:rPr>
          <w:rFonts w:asciiTheme="majorBidi" w:hAnsiTheme="majorBidi" w:cstheme="majorBidi"/>
          <w:b/>
        </w:rPr>
      </w:pPr>
      <w:r>
        <w:rPr>
          <w:rFonts w:asciiTheme="majorBidi" w:hAnsiTheme="majorBidi" w:cstheme="majorBidi"/>
          <w:b/>
        </w:rPr>
      </w:r>
      <w:r>
        <w:rPr>
          <w:rFonts w:asciiTheme="majorBidi" w:hAnsiTheme="majorBidi" w:cstheme="majorBidi"/>
          <w:b/>
        </w:rPr>
        <w:pict>
          <v:group id="_x0000_s1056" editas="canvas" style="width:397.45pt;height:127.55pt;mso-position-horizontal-relative:char;mso-position-vertical-relative:line" coordsize="7949,255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width:7949;height:2551" o:preferrelative="f">
              <v:fill o:detectmouseclick="t"/>
              <v:path o:extrusionok="t" o:connecttype="none"/>
              <o:lock v:ext="edit" text="t"/>
            </v:shape>
            <v:rect id="_x0000_s1058" style="position:absolute;width:7613;height:2407" stroked="f"/>
            <v:rect id="_x0000_s1059" style="position:absolute;width:1;height:1" stroked="f"/>
            <v:rect id="_x0000_s1060" style="position:absolute;left:140;top:140;width:7683;height:392" stroked="f"/>
            <v:rect id="_x0000_s1061" style="position:absolute;left:3443;top:168;width:1031;height:438;mso-wrap-style:none" filled="f" stroked="f">
              <v:textbox style="mso-fit-shape-to-text:t" inset="0,0,0,0">
                <w:txbxContent>
                  <w:p w:rsidR="001F476E" w:rsidRDefault="001F476E" w:rsidP="001F476E">
                    <w:r>
                      <w:rPr>
                        <w:rFonts w:ascii="Arial" w:hAnsi="Arial" w:cs="Arial"/>
                        <w:b/>
                        <w:bCs/>
                        <w:color w:val="000000"/>
                        <w:sz w:val="18"/>
                        <w:szCs w:val="18"/>
                      </w:rPr>
                      <w:t>Coefficients</w:t>
                    </w:r>
                  </w:p>
                </w:txbxContent>
              </v:textbox>
            </v:rect>
            <v:rect id="_x0000_s1062" style="position:absolute;left:4436;top:140;width:78;height:385;mso-wrap-style:none" filled="f" stroked="f">
              <v:textbox style="mso-fit-shape-to-text:t" inset="0,0,0,0">
                <w:txbxContent>
                  <w:p w:rsidR="001F476E" w:rsidRDefault="001F476E" w:rsidP="001F476E">
                    <w:r>
                      <w:rPr>
                        <w:rFonts w:ascii="Arial" w:hAnsi="Arial" w:cs="Arial"/>
                        <w:b/>
                        <w:bCs/>
                        <w:color w:val="000000"/>
                        <w:sz w:val="14"/>
                        <w:szCs w:val="14"/>
                      </w:rPr>
                      <w:t>a</w:t>
                    </w:r>
                  </w:p>
                </w:txbxContent>
              </v:textbox>
            </v:rect>
            <v:rect id="_x0000_s1063" style="position:absolute;left:2183;top:1259;width:1078;height:294" stroked="f"/>
            <v:rect id="_x0000_s1064" style="position:absolute;left:2589;top:1287;width:511;height:438;mso-wrap-style:none" filled="f" stroked="f">
              <v:textbox style="mso-fit-shape-to-text:t" inset="0,0,0,0">
                <w:txbxContent>
                  <w:p w:rsidR="001F476E" w:rsidRDefault="001F476E" w:rsidP="001F476E">
                    <w:r>
                      <w:rPr>
                        <w:rFonts w:ascii="Arial" w:hAnsi="Arial" w:cs="Arial"/>
                        <w:color w:val="000000"/>
                        <w:sz w:val="18"/>
                        <w:szCs w:val="18"/>
                      </w:rPr>
                      <w:t>-5,267</w:t>
                    </w:r>
                  </w:p>
                </w:txbxContent>
              </v:textbox>
            </v:rect>
            <v:rect id="_x0000_s1065" style="position:absolute;left:3233;top:1259;width:1077;height:294" stroked="f"/>
            <v:rect id="_x0000_s1066" style="position:absolute;left:3694;top:1287;width:451;height:438;mso-wrap-style:none" filled="f" stroked="f">
              <v:textbox style="mso-fit-shape-to-text:t" inset="0,0,0,0">
                <w:txbxContent>
                  <w:p w:rsidR="001F476E" w:rsidRDefault="001F476E" w:rsidP="001F476E">
                    <w:r>
                      <w:rPr>
                        <w:rFonts w:ascii="Arial" w:hAnsi="Arial" w:cs="Arial"/>
                        <w:color w:val="000000"/>
                        <w:sz w:val="18"/>
                        <w:szCs w:val="18"/>
                      </w:rPr>
                      <w:t>4,693</w:t>
                    </w:r>
                  </w:p>
                </w:txbxContent>
              </v:textbox>
            </v:rect>
            <v:rect id="_x0000_s1067" style="position:absolute;left:4282;top:1259;width:1442;height:294" stroked="f"/>
            <v:rect id="_x0000_s1068" style="position:absolute;left:5696;top:1259;width:1077;height:294" stroked="f"/>
            <v:rect id="_x0000_s1069" style="position:absolute;left:6102;top:1287;width:511;height:438;mso-wrap-style:none" filled="f" stroked="f">
              <v:textbox style="mso-fit-shape-to-text:t" inset="0,0,0,0">
                <w:txbxContent>
                  <w:p w:rsidR="001F476E" w:rsidRDefault="001F476E" w:rsidP="001F476E">
                    <w:r>
                      <w:rPr>
                        <w:rFonts w:ascii="Arial" w:hAnsi="Arial" w:cs="Arial"/>
                        <w:color w:val="000000"/>
                        <w:sz w:val="18"/>
                        <w:szCs w:val="18"/>
                      </w:rPr>
                      <w:t>-1,122</w:t>
                    </w:r>
                  </w:p>
                </w:txbxContent>
              </v:textbox>
            </v:rect>
            <v:rect id="_x0000_s1070" style="position:absolute;left:6745;top:1259;width:1078;height:294" stroked="f"/>
            <v:rect id="_x0000_s1071" style="position:absolute;left:7291;top:1287;width:351;height:438;mso-wrap-style:none" filled="f" stroked="f">
              <v:textbox style="mso-fit-shape-to-text:t" inset="0,0,0,0">
                <w:txbxContent>
                  <w:p w:rsidR="001F476E" w:rsidRDefault="001F476E" w:rsidP="001F476E">
                    <w:r>
                      <w:rPr>
                        <w:rFonts w:ascii="Arial" w:hAnsi="Arial" w:cs="Arial"/>
                        <w:color w:val="000000"/>
                        <w:sz w:val="18"/>
                        <w:szCs w:val="18"/>
                      </w:rPr>
                      <w:t>,272</w:t>
                    </w:r>
                  </w:p>
                </w:txbxContent>
              </v:textbox>
            </v:rect>
            <v:rect id="_x0000_s1072" style="position:absolute;left:2183;top:1525;width:1078;height:294" stroked="f"/>
            <v:rect id="_x0000_s1073" style="position:absolute;left:2729;top:1553;width:351;height:438;mso-wrap-style:none" filled="f" stroked="f">
              <v:textbox style="mso-fit-shape-to-text:t" inset="0,0,0,0">
                <w:txbxContent>
                  <w:p w:rsidR="001F476E" w:rsidRDefault="001F476E" w:rsidP="001F476E">
                    <w:r>
                      <w:rPr>
                        <w:rFonts w:ascii="Arial" w:hAnsi="Arial" w:cs="Arial"/>
                        <w:color w:val="000000"/>
                        <w:sz w:val="18"/>
                        <w:szCs w:val="18"/>
                      </w:rPr>
                      <w:t>,575</w:t>
                    </w:r>
                  </w:p>
                </w:txbxContent>
              </v:textbox>
            </v:rect>
            <v:rect id="_x0000_s1074" style="position:absolute;left:3233;top:1525;width:1077;height:294" stroked="f"/>
            <v:rect id="_x0000_s1075" style="position:absolute;left:3778;top:1553;width:351;height:438;mso-wrap-style:none" filled="f" stroked="f">
              <v:textbox style="mso-fit-shape-to-text:t" inset="0,0,0,0">
                <w:txbxContent>
                  <w:p w:rsidR="001F476E" w:rsidRDefault="001F476E" w:rsidP="001F476E">
                    <w:r>
                      <w:rPr>
                        <w:rFonts w:ascii="Arial" w:hAnsi="Arial" w:cs="Arial"/>
                        <w:color w:val="000000"/>
                        <w:sz w:val="18"/>
                        <w:szCs w:val="18"/>
                      </w:rPr>
                      <w:t>,164</w:t>
                    </w:r>
                  </w:p>
                </w:txbxContent>
              </v:textbox>
            </v:rect>
            <v:rect id="_x0000_s1076" style="position:absolute;left:4282;top:1525;width:1442;height:294" stroked="f"/>
            <v:rect id="_x0000_s1077" style="position:absolute;left:5192;top:1553;width:351;height:438;mso-wrap-style:none" filled="f" stroked="f">
              <v:textbox style="mso-fit-shape-to-text:t" inset="0,0,0,0">
                <w:txbxContent>
                  <w:p w:rsidR="001F476E" w:rsidRDefault="001F476E" w:rsidP="001F476E">
                    <w:r>
                      <w:rPr>
                        <w:rFonts w:ascii="Arial" w:hAnsi="Arial" w:cs="Arial"/>
                        <w:color w:val="000000"/>
                        <w:sz w:val="18"/>
                        <w:szCs w:val="18"/>
                      </w:rPr>
                      <w:t>,449</w:t>
                    </w:r>
                  </w:p>
                </w:txbxContent>
              </v:textbox>
            </v:rect>
            <v:rect id="_x0000_s1078" style="position:absolute;left:5696;top:1525;width:1077;height:294" stroked="f"/>
            <v:rect id="_x0000_s1079" style="position:absolute;left:6158;top:1553;width:451;height:438;mso-wrap-style:none" filled="f" stroked="f">
              <v:textbox style="mso-fit-shape-to-text:t" inset="0,0,0,0">
                <w:txbxContent>
                  <w:p w:rsidR="001F476E" w:rsidRDefault="001F476E" w:rsidP="001F476E">
                    <w:r>
                      <w:rPr>
                        <w:rFonts w:ascii="Arial" w:hAnsi="Arial" w:cs="Arial"/>
                        <w:color w:val="000000"/>
                        <w:sz w:val="18"/>
                        <w:szCs w:val="18"/>
                      </w:rPr>
                      <w:t>3,515</w:t>
                    </w:r>
                  </w:p>
                </w:txbxContent>
              </v:textbox>
            </v:rect>
            <v:rect id="_x0000_s1080" style="position:absolute;left:6745;top:1525;width:1078;height:294" stroked="f"/>
            <v:rect id="_x0000_s1081" style="position:absolute;left:7291;top:1553;width:351;height:438;mso-wrap-style:none" filled="f" stroked="f">
              <v:textbox style="mso-fit-shape-to-text:t" inset="0,0,0,0">
                <w:txbxContent>
                  <w:p w:rsidR="001F476E" w:rsidRDefault="001F476E" w:rsidP="001F476E">
                    <w:r>
                      <w:rPr>
                        <w:rFonts w:ascii="Arial" w:hAnsi="Arial" w:cs="Arial"/>
                        <w:color w:val="000000"/>
                        <w:sz w:val="18"/>
                        <w:szCs w:val="18"/>
                      </w:rPr>
                      <w:t>,002</w:t>
                    </w:r>
                  </w:p>
                </w:txbxContent>
              </v:textbox>
            </v:rect>
            <v:rect id="_x0000_s1082" style="position:absolute;left:2183;top:1791;width:1078;height:294" stroked="f"/>
            <v:rect id="_x0000_s1083" style="position:absolute;left:2729;top:1819;width:351;height:438;mso-wrap-style:none" filled="f" stroked="f">
              <v:textbox style="mso-fit-shape-to-text:t" inset="0,0,0,0">
                <w:txbxContent>
                  <w:p w:rsidR="001F476E" w:rsidRDefault="001F476E" w:rsidP="001F476E">
                    <w:r>
                      <w:rPr>
                        <w:rFonts w:ascii="Arial" w:hAnsi="Arial" w:cs="Arial"/>
                        <w:color w:val="000000"/>
                        <w:sz w:val="18"/>
                        <w:szCs w:val="18"/>
                      </w:rPr>
                      <w:t>,572</w:t>
                    </w:r>
                  </w:p>
                </w:txbxContent>
              </v:textbox>
            </v:rect>
            <v:rect id="_x0000_s1084" style="position:absolute;left:3233;top:1791;width:1077;height:294" stroked="f"/>
            <v:rect id="_x0000_s1085" style="position:absolute;left:3778;top:1819;width:351;height:438;mso-wrap-style:none" filled="f" stroked="f">
              <v:textbox style="mso-fit-shape-to-text:t" inset="0,0,0,0">
                <w:txbxContent>
                  <w:p w:rsidR="001F476E" w:rsidRDefault="001F476E" w:rsidP="001F476E">
                    <w:r>
                      <w:rPr>
                        <w:rFonts w:ascii="Arial" w:hAnsi="Arial" w:cs="Arial"/>
                        <w:color w:val="000000"/>
                        <w:sz w:val="18"/>
                        <w:szCs w:val="18"/>
                      </w:rPr>
                      <w:t>,145</w:t>
                    </w:r>
                  </w:p>
                </w:txbxContent>
              </v:textbox>
            </v:rect>
            <v:rect id="_x0000_s1086" style="position:absolute;left:4282;top:1791;width:1442;height:294" stroked="f"/>
            <v:rect id="_x0000_s1087" style="position:absolute;left:5192;top:1819;width:351;height:438;mso-wrap-style:none" filled="f" stroked="f">
              <v:textbox style="mso-fit-shape-to-text:t" inset="0,0,0,0">
                <w:txbxContent>
                  <w:p w:rsidR="001F476E" w:rsidRDefault="001F476E" w:rsidP="001F476E">
                    <w:r>
                      <w:rPr>
                        <w:rFonts w:ascii="Arial" w:hAnsi="Arial" w:cs="Arial"/>
                        <w:color w:val="000000"/>
                        <w:sz w:val="18"/>
                        <w:szCs w:val="18"/>
                      </w:rPr>
                      <w:t>,503</w:t>
                    </w:r>
                  </w:p>
                </w:txbxContent>
              </v:textbox>
            </v:rect>
            <v:rect id="_x0000_s1088" style="position:absolute;left:5696;top:1791;width:1077;height:294" stroked="f"/>
            <v:rect id="_x0000_s1089" style="position:absolute;left:6158;top:1819;width:451;height:438;mso-wrap-style:none" filled="f" stroked="f">
              <v:textbox style="mso-fit-shape-to-text:t" inset="0,0,0,0">
                <w:txbxContent>
                  <w:p w:rsidR="001F476E" w:rsidRDefault="001F476E" w:rsidP="001F476E">
                    <w:r>
                      <w:rPr>
                        <w:rFonts w:ascii="Arial" w:hAnsi="Arial" w:cs="Arial"/>
                        <w:color w:val="000000"/>
                        <w:sz w:val="18"/>
                        <w:szCs w:val="18"/>
                      </w:rPr>
                      <w:t>3,941</w:t>
                    </w:r>
                  </w:p>
                </w:txbxContent>
              </v:textbox>
            </v:rect>
            <v:rect id="_x0000_s1090" style="position:absolute;left:6745;top:1791;width:1078;height:294" stroked="f"/>
            <v:rect id="_x0000_s1091" style="position:absolute;left:7291;top:1819;width:351;height:438;mso-wrap-style:none" filled="f" stroked="f">
              <v:textbox style="mso-fit-shape-to-text:t" inset="0,0,0,0">
                <w:txbxContent>
                  <w:p w:rsidR="001F476E" w:rsidRDefault="001F476E" w:rsidP="001F476E">
                    <w:r>
                      <w:rPr>
                        <w:rFonts w:ascii="Arial" w:hAnsi="Arial" w:cs="Arial"/>
                        <w:color w:val="000000"/>
                        <w:sz w:val="18"/>
                        <w:szCs w:val="18"/>
                      </w:rPr>
                      <w:t>,001</w:t>
                    </w:r>
                  </w:p>
                </w:txbxContent>
              </v:textbox>
            </v:rect>
            <v:rect id="_x0000_s1092" style="position:absolute;left:882;top:504;width:1329;height:783" stroked="f"/>
            <v:rect id="_x0000_s1093" style="position:absolute;left:882;top:1259;width:1329;height:294" stroked="f"/>
            <v:rect id="_x0000_s1094" style="position:absolute;left:844;top:1273;width:841;height:438;mso-wrap-style:none" filled="f" stroked="f">
              <v:textbox style="mso-fit-shape-to-text:t" inset="0,0,0,0">
                <w:txbxContent>
                  <w:p w:rsidR="001F476E" w:rsidRDefault="001F476E" w:rsidP="001F476E">
                    <w:r>
                      <w:rPr>
                        <w:rFonts w:ascii="Arial" w:hAnsi="Arial" w:cs="Arial"/>
                        <w:color w:val="000000"/>
                        <w:sz w:val="18"/>
                        <w:szCs w:val="18"/>
                      </w:rPr>
                      <w:t>(Constant)</w:t>
                    </w:r>
                  </w:p>
                </w:txbxContent>
              </v:textbox>
            </v:rect>
            <v:rect id="_x0000_s1095" style="position:absolute;left:889;top:1539;width:1131;height:438;mso-wrap-style:none" filled="f" stroked="f">
              <v:textbox style="mso-fit-shape-to-text:t" inset="0,0,0,0">
                <w:txbxContent>
                  <w:p w:rsidR="001F476E" w:rsidRPr="00B92D85" w:rsidRDefault="001F476E" w:rsidP="001F476E">
                    <w:r>
                      <w:rPr>
                        <w:rFonts w:ascii="Arial" w:hAnsi="Arial" w:cs="Arial"/>
                        <w:color w:val="000000"/>
                        <w:sz w:val="18"/>
                        <w:szCs w:val="18"/>
                      </w:rPr>
                      <w:t>Motivasi Kerja</w:t>
                    </w:r>
                  </w:p>
                </w:txbxContent>
              </v:textbox>
            </v:rect>
            <v:rect id="_x0000_s1096" style="position:absolute;left:882;top:1791;width:1329;height:294" stroked="f"/>
            <v:rect id="_x0000_s1097" style="position:absolute;left:904;top:1805;width:1246;height:412;mso-wrap-style:none" filled="f" stroked="f">
              <v:textbox style="mso-fit-shape-to-text:t" inset="0,0,0,0">
                <w:txbxContent>
                  <w:p w:rsidR="001F476E" w:rsidRPr="00B92D85" w:rsidRDefault="001F476E" w:rsidP="001F476E">
                    <w:pPr>
                      <w:rPr>
                        <w:sz w:val="16"/>
                        <w:szCs w:val="16"/>
                      </w:rPr>
                    </w:pPr>
                    <w:r w:rsidRPr="00B92D85">
                      <w:rPr>
                        <w:rFonts w:ascii="Arial" w:hAnsi="Arial" w:cs="Arial"/>
                        <w:color w:val="000000"/>
                        <w:sz w:val="16"/>
                        <w:szCs w:val="16"/>
                      </w:rPr>
                      <w:t>Lingkungan Kerja</w:t>
                    </w:r>
                  </w:p>
                </w:txbxContent>
              </v:textbox>
            </v:rect>
            <v:rect id="_x0000_s1098" style="position:absolute;left:140;top:504;width:770;height:783" stroked="f"/>
            <v:rect id="_x0000_s1099" style="position:absolute;left:252;top:1035;width:491;height:438;mso-wrap-style:none" filled="f" stroked="f">
              <v:textbox style="mso-fit-shape-to-text:t" inset="0,0,0,0">
                <w:txbxContent>
                  <w:p w:rsidR="001F476E" w:rsidRDefault="001F476E" w:rsidP="001F476E">
                    <w:r>
                      <w:rPr>
                        <w:rFonts w:ascii="Arial" w:hAnsi="Arial" w:cs="Arial"/>
                        <w:color w:val="000000"/>
                        <w:sz w:val="18"/>
                        <w:szCs w:val="18"/>
                      </w:rPr>
                      <w:t>Model</w:t>
                    </w:r>
                  </w:p>
                </w:txbxContent>
              </v:textbox>
            </v:rect>
            <v:rect id="_x0000_s1100" style="position:absolute;left:140;top:1259;width:770;height:826" stroked="f"/>
            <v:rect id="_x0000_s1101" style="position:absolute;left:252;top:1273;width:101;height:438;mso-wrap-style:none" filled="f" stroked="f">
              <v:textbox style="mso-fit-shape-to-text:t" inset="0,0,0,0">
                <w:txbxContent>
                  <w:p w:rsidR="001F476E" w:rsidRDefault="001F476E" w:rsidP="001F476E">
                    <w:r>
                      <w:rPr>
                        <w:rFonts w:ascii="Arial" w:hAnsi="Arial" w:cs="Arial"/>
                        <w:color w:val="000000"/>
                        <w:sz w:val="18"/>
                        <w:szCs w:val="18"/>
                      </w:rPr>
                      <w:t>1</w:t>
                    </w:r>
                  </w:p>
                </w:txbxContent>
              </v:textbox>
            </v:rect>
            <v:rect id="_x0000_s1102" style="position:absolute;left:2183;top:994;width:1078;height:293" stroked="f"/>
            <v:rect id="_x0000_s1103" style="position:absolute;left:2603;top:1035;width:121;height:438;mso-wrap-style:none" filled="f" stroked="f">
              <v:textbox style="mso-fit-shape-to-text:t" inset="0,0,0,0">
                <w:txbxContent>
                  <w:p w:rsidR="001F476E" w:rsidRDefault="001F476E" w:rsidP="001F476E">
                    <w:r>
                      <w:rPr>
                        <w:rFonts w:ascii="Arial" w:hAnsi="Arial" w:cs="Arial"/>
                        <w:color w:val="000000"/>
                        <w:sz w:val="18"/>
                        <w:szCs w:val="18"/>
                      </w:rPr>
                      <w:t>B</w:t>
                    </w:r>
                  </w:p>
                </w:txbxContent>
              </v:textbox>
            </v:rect>
            <v:rect id="_x0000_s1104" style="position:absolute;left:3233;top:994;width:1077;height:293" stroked="f"/>
            <v:rect id="_x0000_s1105" style="position:absolute;left:3380;top:1035;width:771;height:438;mso-wrap-style:none" filled="f" stroked="f">
              <v:textbox style="mso-fit-shape-to-text:t" inset="0,0,0,0">
                <w:txbxContent>
                  <w:p w:rsidR="001F476E" w:rsidRDefault="001F476E" w:rsidP="001F476E">
                    <w:r>
                      <w:rPr>
                        <w:rFonts w:ascii="Arial" w:hAnsi="Arial" w:cs="Arial"/>
                        <w:color w:val="000000"/>
                        <w:sz w:val="18"/>
                        <w:szCs w:val="18"/>
                      </w:rPr>
                      <w:t>Std. Error</w:t>
                    </w:r>
                  </w:p>
                </w:txbxContent>
              </v:textbox>
            </v:rect>
            <v:rect id="_x0000_s1106" style="position:absolute;left:2183;top:504;width:2127;height:518" stroked="f"/>
            <v:rect id="_x0000_s1107" style="position:absolute;left:2652;top:546;width:1261;height:438;mso-wrap-style:none" filled="f" stroked="f">
              <v:textbox style="mso-fit-shape-to-text:t" inset="0,0,0,0">
                <w:txbxContent>
                  <w:p w:rsidR="001F476E" w:rsidRDefault="001F476E" w:rsidP="001F476E">
                    <w:r>
                      <w:rPr>
                        <w:rFonts w:ascii="Arial" w:hAnsi="Arial" w:cs="Arial"/>
                        <w:color w:val="000000"/>
                        <w:sz w:val="18"/>
                        <w:szCs w:val="18"/>
                      </w:rPr>
                      <w:t>Unstandardized</w:t>
                    </w:r>
                  </w:p>
                </w:txbxContent>
              </v:textbox>
            </v:rect>
            <v:rect id="_x0000_s1108" style="position:absolute;left:2778;top:770;width:941;height:438;mso-wrap-style:none" filled="f" stroked="f">
              <v:textbox style="mso-fit-shape-to-text:t" inset="0,0,0,0">
                <w:txbxContent>
                  <w:p w:rsidR="001F476E" w:rsidRDefault="001F476E" w:rsidP="001F476E">
                    <w:r>
                      <w:rPr>
                        <w:rFonts w:ascii="Arial" w:hAnsi="Arial" w:cs="Arial"/>
                        <w:color w:val="000000"/>
                        <w:sz w:val="18"/>
                        <w:szCs w:val="18"/>
                      </w:rPr>
                      <w:t>Coefficients</w:t>
                    </w:r>
                  </w:p>
                </w:txbxContent>
              </v:textbox>
            </v:rect>
            <v:rect id="_x0000_s1109" style="position:absolute;left:4282;top:994;width:1442;height:293" stroked="f"/>
            <v:rect id="_x0000_s1110" style="position:absolute;left:4779;top:1035;width:371;height:438;mso-wrap-style:none" filled="f" stroked="f">
              <v:textbox style="mso-fit-shape-to-text:t" inset="0,0,0,0">
                <w:txbxContent>
                  <w:p w:rsidR="001F476E" w:rsidRDefault="001F476E" w:rsidP="001F476E">
                    <w:r>
                      <w:rPr>
                        <w:rFonts w:ascii="Arial" w:hAnsi="Arial" w:cs="Arial"/>
                        <w:color w:val="000000"/>
                        <w:sz w:val="18"/>
                        <w:szCs w:val="18"/>
                      </w:rPr>
                      <w:t>Beta</w:t>
                    </w:r>
                  </w:p>
                </w:txbxContent>
              </v:textbox>
            </v:rect>
            <v:rect id="_x0000_s1111" style="position:absolute;left:4282;top:504;width:1442;height:518" stroked="f"/>
            <v:rect id="_x0000_s1112" style="position:absolute;left:4485;top:546;width:1061;height:438;mso-wrap-style:none" filled="f" stroked="f">
              <v:textbox style="mso-fit-shape-to-text:t" inset="0,0,0,0">
                <w:txbxContent>
                  <w:p w:rsidR="001F476E" w:rsidRDefault="001F476E" w:rsidP="001F476E">
                    <w:r>
                      <w:rPr>
                        <w:rFonts w:ascii="Arial" w:hAnsi="Arial" w:cs="Arial"/>
                        <w:color w:val="000000"/>
                        <w:sz w:val="18"/>
                        <w:szCs w:val="18"/>
                      </w:rPr>
                      <w:t>Standardized</w:t>
                    </w:r>
                  </w:p>
                </w:txbxContent>
              </v:textbox>
            </v:rect>
            <v:rect id="_x0000_s1113" style="position:absolute;left:4527;top:770;width:941;height:438;mso-wrap-style:none" filled="f" stroked="f">
              <v:textbox style="mso-fit-shape-to-text:t" inset="0,0,0,0">
                <w:txbxContent>
                  <w:p w:rsidR="001F476E" w:rsidRDefault="001F476E" w:rsidP="001F476E">
                    <w:r>
                      <w:rPr>
                        <w:rFonts w:ascii="Arial" w:hAnsi="Arial" w:cs="Arial"/>
                        <w:color w:val="000000"/>
                        <w:sz w:val="18"/>
                        <w:szCs w:val="18"/>
                      </w:rPr>
                      <w:t>Coefficients</w:t>
                    </w:r>
                  </w:p>
                </w:txbxContent>
              </v:textbox>
            </v:rect>
            <v:rect id="_x0000_s1114" style="position:absolute;left:5696;top:504;width:1077;height:783" stroked="f"/>
            <v:rect id="_x0000_s1115" style="position:absolute;left:6144;top:1035;width:51;height:438;mso-wrap-style:none" filled="f" stroked="f">
              <v:textbox style="mso-fit-shape-to-text:t" inset="0,0,0,0">
                <w:txbxContent>
                  <w:p w:rsidR="001F476E" w:rsidRDefault="001F476E" w:rsidP="001F476E">
                    <w:r>
                      <w:rPr>
                        <w:rFonts w:ascii="Arial" w:hAnsi="Arial" w:cs="Arial"/>
                        <w:color w:val="000000"/>
                        <w:sz w:val="18"/>
                        <w:szCs w:val="18"/>
                      </w:rPr>
                      <w:t>t</w:t>
                    </w:r>
                  </w:p>
                </w:txbxContent>
              </v:textbox>
            </v:rect>
            <v:rect id="_x0000_s1116" style="position:absolute;left:6745;top:504;width:1078;height:783" stroked="f"/>
            <v:rect id="_x0000_s1117" style="position:absolute;left:7088;top:1035;width:311;height:438;mso-wrap-style:none" filled="f" stroked="f">
              <v:textbox style="mso-fit-shape-to-text:t" inset="0,0,0,0">
                <w:txbxContent>
                  <w:p w:rsidR="001F476E" w:rsidRDefault="001F476E" w:rsidP="001F476E">
                    <w:r>
                      <w:rPr>
                        <w:rFonts w:ascii="Arial" w:hAnsi="Arial" w:cs="Arial"/>
                        <w:color w:val="000000"/>
                        <w:sz w:val="18"/>
                        <w:szCs w:val="18"/>
                      </w:rPr>
                      <w:t>Sig.</w:t>
                    </w:r>
                  </w:p>
                </w:txbxContent>
              </v:textbox>
            </v:rect>
            <v:line id="_x0000_s1118" style="position:absolute" from="2183,994" to="3233,995" strokeweight="39e-5mm"/>
            <v:line id="_x0000_s1119" style="position:absolute" from="3233,994" to="3234,2057" strokeweight="39e-5mm"/>
            <v:line id="_x0000_s1120" style="position:absolute" from="3233,994" to="4282,995" strokeweight="39e-5mm"/>
            <v:line id="_x0000_s1121" style="position:absolute" from="4282,994" to="4283,2057" strokeweight="39e-5mm"/>
            <v:line id="_x0000_s1122" style="position:absolute" from="4282,994" to="5696,995" strokeweight="39e-5mm"/>
            <v:line id="_x0000_s1123" style="position:absolute" from="4282,504" to="4283,2057" strokeweight="39e-5mm"/>
            <v:line id="_x0000_s1124" style="position:absolute" from="5696,504" to="5697,2057" strokeweight="39e-5mm"/>
            <v:line id="_x0000_s1125" style="position:absolute" from="6745,504" to="6746,2057" strokeweight="39e-5mm"/>
            <v:rect id="_x0000_s1126" style="position:absolute;left:126;top:2057;width:7697;height:336" stroked="f"/>
            <v:rect id="_x0000_s1127" style="position:absolute;left:336;top:2057;width:7487;height:336" stroked="f"/>
            <v:rect id="_x0000_s1128" style="position:absolute;left:686;top:2113;width:3143;height:438;mso-wrap-style:none" filled="f" stroked="f">
              <v:textbox style="mso-fit-shape-to-text:t" inset="0,0,0,0">
                <w:txbxContent>
                  <w:p w:rsidR="001F476E" w:rsidRPr="00C10F1A" w:rsidRDefault="001F476E" w:rsidP="001F476E">
                    <w:r>
                      <w:rPr>
                        <w:rFonts w:ascii="Arial" w:hAnsi="Arial" w:cs="Arial"/>
                        <w:color w:val="000000"/>
                        <w:sz w:val="18"/>
                        <w:szCs w:val="18"/>
                      </w:rPr>
                      <w:t xml:space="preserve">Dependent Variable:    Kinerja Pegawai </w:t>
                    </w:r>
                  </w:p>
                </w:txbxContent>
              </v:textbox>
            </v:rect>
            <v:rect id="_x0000_s1129" style="position:absolute;left:476;top:2099;width:151;height:438;mso-wrap-style:none" filled="f" stroked="f">
              <v:textbox style="mso-fit-shape-to-text:t" inset="0,0,0,0">
                <w:txbxContent>
                  <w:p w:rsidR="001F476E" w:rsidRDefault="001F476E" w:rsidP="001F476E">
                    <w:r>
                      <w:rPr>
                        <w:rFonts w:ascii="Arial" w:hAnsi="Arial" w:cs="Arial"/>
                        <w:color w:val="000000"/>
                        <w:sz w:val="18"/>
                        <w:szCs w:val="18"/>
                      </w:rPr>
                      <w:t xml:space="preserve">a. </w:t>
                    </w:r>
                  </w:p>
                </w:txbxContent>
              </v:textbox>
            </v:rect>
            <v:rect id="_x0000_s1130" style="position:absolute;left:126;top:2365;width:7669;height:14" stroked="f"/>
            <v:rect id="_x0000_s1131" style="position:absolute;top:15;width:7935;height:140" stroked="f"/>
            <v:rect id="_x0000_s1132" style="position:absolute;width:140;height:2505" stroked="f"/>
            <v:rect id="_x0000_s1133" style="position:absolute;left:7795;width:154;height:2505" stroked="f"/>
            <v:rect id="_x0000_s1134" style="position:absolute;top:2365;width:7935;height:154" stroked="f"/>
            <v:line id="_x0000_s1135" style="position:absolute" from="140,504" to="141,2057" strokeweight="78e-5mm"/>
            <v:line id="_x0000_s1136" style="position:absolute" from="7809,504" to="7810,2071" strokeweight="78e-5mm"/>
            <v:line id="_x0000_s1137" style="position:absolute" from="140,504" to="7795,505" strokeweight="78e-5mm"/>
            <v:line id="_x0000_s1138" style="position:absolute" from="140,2071" to="7809,2072" strokeweight="78e-5mm"/>
            <v:line id="_x0000_s1139" style="position:absolute" from="154,1273" to="7781,1274" strokeweight="78e-5mm"/>
            <v:line id="_x0000_s1140" style="position:absolute" from="2197,518" to="2198,2043" strokeweight="78e-5mm"/>
            <w10:wrap type="none"/>
            <w10:anchorlock/>
          </v:group>
        </w:pict>
      </w:r>
    </w:p>
    <w:p w:rsidR="001F476E" w:rsidRPr="00ED041D" w:rsidRDefault="001F476E" w:rsidP="00ED041D">
      <w:pPr>
        <w:pStyle w:val="ListParagraph"/>
        <w:spacing w:after="0" w:line="360" w:lineRule="auto"/>
        <w:ind w:left="426"/>
        <w:jc w:val="both"/>
        <w:rPr>
          <w:rFonts w:asciiTheme="majorBidi" w:hAnsiTheme="majorBidi" w:cstheme="majorBidi"/>
          <w:i/>
          <w:lang w:eastAsia="id-ID"/>
        </w:rPr>
      </w:pPr>
      <w:r w:rsidRPr="00ED041D">
        <w:rPr>
          <w:rFonts w:asciiTheme="majorBidi" w:hAnsiTheme="majorBidi" w:cstheme="majorBidi"/>
          <w:i/>
        </w:rPr>
        <w:t xml:space="preserve">Sumber: Hasil Olahan Peneliti 2015 Dengan Menggunakan Alat Bantu Spss 15.0 For Windows </w:t>
      </w:r>
      <w:r w:rsidRPr="00ED041D">
        <w:rPr>
          <w:rFonts w:asciiTheme="majorBidi" w:hAnsiTheme="majorBidi" w:cstheme="majorBidi"/>
          <w:i/>
          <w:lang w:eastAsia="id-ID"/>
        </w:rPr>
        <w:t>Evaluation Version.</w:t>
      </w:r>
    </w:p>
    <w:p w:rsidR="001F476E" w:rsidRPr="00ED041D" w:rsidRDefault="001F476E" w:rsidP="00ED041D">
      <w:pPr>
        <w:pStyle w:val="ListParagraph"/>
        <w:spacing w:after="0" w:line="360" w:lineRule="auto"/>
        <w:ind w:left="426"/>
        <w:jc w:val="both"/>
        <w:rPr>
          <w:rFonts w:asciiTheme="majorBidi" w:hAnsiTheme="majorBidi" w:cstheme="majorBidi"/>
          <w:i/>
          <w:lang w:eastAsia="id-ID"/>
        </w:rPr>
      </w:pPr>
    </w:p>
    <w:p w:rsidR="001F476E" w:rsidRPr="00ED041D" w:rsidRDefault="001F476E" w:rsidP="00ED041D">
      <w:pPr>
        <w:autoSpaceDE w:val="0"/>
        <w:autoSpaceDN w:val="0"/>
        <w:adjustRightInd w:val="0"/>
        <w:spacing w:after="0" w:line="360" w:lineRule="auto"/>
        <w:ind w:firstLine="709"/>
        <w:jc w:val="both"/>
        <w:rPr>
          <w:rFonts w:asciiTheme="majorBidi" w:hAnsiTheme="majorBidi" w:cstheme="majorBidi"/>
        </w:rPr>
      </w:pPr>
      <w:r w:rsidRPr="00ED041D">
        <w:rPr>
          <w:rFonts w:asciiTheme="majorBidi" w:hAnsiTheme="majorBidi" w:cstheme="majorBidi"/>
        </w:rPr>
        <w:t xml:space="preserve">Berdasarkan tabel </w:t>
      </w:r>
      <w:r w:rsidR="00ED041D">
        <w:rPr>
          <w:rFonts w:asciiTheme="majorBidi" w:hAnsiTheme="majorBidi" w:cstheme="majorBidi"/>
        </w:rPr>
        <w:t>1</w:t>
      </w:r>
      <w:r w:rsidRPr="00ED041D">
        <w:rPr>
          <w:rFonts w:asciiTheme="majorBidi" w:hAnsiTheme="majorBidi" w:cstheme="majorBidi"/>
        </w:rPr>
        <w:t xml:space="preserve"> dapat dimodelkan persamaan regresi berganda sebagai berikut:</w:t>
      </w:r>
    </w:p>
    <w:p w:rsidR="001F476E" w:rsidRPr="00ED041D" w:rsidRDefault="001F476E" w:rsidP="00ED041D">
      <w:pPr>
        <w:autoSpaceDE w:val="0"/>
        <w:autoSpaceDN w:val="0"/>
        <w:adjustRightInd w:val="0"/>
        <w:spacing w:after="0" w:line="360" w:lineRule="auto"/>
        <w:ind w:left="709"/>
        <w:jc w:val="center"/>
        <w:rPr>
          <w:rFonts w:asciiTheme="majorBidi" w:hAnsiTheme="majorBidi" w:cstheme="majorBidi"/>
          <w:b/>
        </w:rPr>
      </w:pPr>
      <w:r w:rsidRPr="00ED041D">
        <w:rPr>
          <w:rFonts w:asciiTheme="majorBidi" w:hAnsiTheme="majorBidi" w:cstheme="majorBidi"/>
          <w:b/>
        </w:rPr>
        <w:t>Y = -5,267 + 0,575X</w:t>
      </w:r>
      <w:r w:rsidRPr="00ED041D">
        <w:rPr>
          <w:rFonts w:asciiTheme="majorBidi" w:hAnsiTheme="majorBidi" w:cstheme="majorBidi"/>
          <w:b/>
          <w:vertAlign w:val="subscript"/>
        </w:rPr>
        <w:t>1</w:t>
      </w:r>
      <w:r w:rsidRPr="00ED041D">
        <w:rPr>
          <w:rFonts w:asciiTheme="majorBidi" w:hAnsiTheme="majorBidi" w:cstheme="majorBidi"/>
          <w:b/>
        </w:rPr>
        <w:t xml:space="preserve"> + 0,572X</w:t>
      </w:r>
      <w:r w:rsidRPr="00ED041D">
        <w:rPr>
          <w:rFonts w:asciiTheme="majorBidi" w:hAnsiTheme="majorBidi" w:cstheme="majorBidi"/>
          <w:b/>
          <w:vertAlign w:val="subscript"/>
        </w:rPr>
        <w:t>2</w:t>
      </w:r>
    </w:p>
    <w:p w:rsidR="001F476E" w:rsidRPr="00ED041D" w:rsidRDefault="001F476E" w:rsidP="00ED041D">
      <w:pPr>
        <w:autoSpaceDE w:val="0"/>
        <w:autoSpaceDN w:val="0"/>
        <w:adjustRightInd w:val="0"/>
        <w:spacing w:after="0" w:line="360" w:lineRule="auto"/>
        <w:ind w:left="709"/>
        <w:jc w:val="center"/>
        <w:rPr>
          <w:rFonts w:asciiTheme="majorBidi" w:hAnsiTheme="majorBidi" w:cstheme="majorBidi"/>
          <w:b/>
        </w:rPr>
      </w:pPr>
      <w:r w:rsidRPr="00ED041D">
        <w:rPr>
          <w:rFonts w:asciiTheme="majorBidi" w:hAnsiTheme="majorBidi" w:cstheme="majorBidi"/>
        </w:rPr>
        <w:t xml:space="preserve">                     </w:t>
      </w:r>
      <w:r w:rsidRPr="00ED041D">
        <w:rPr>
          <w:rFonts w:asciiTheme="majorBidi" w:hAnsiTheme="majorBidi" w:cstheme="majorBidi"/>
          <w:b/>
        </w:rPr>
        <w:t>(3,515)</w:t>
      </w:r>
      <w:r w:rsidRPr="00ED041D">
        <w:rPr>
          <w:rFonts w:asciiTheme="majorBidi" w:hAnsiTheme="majorBidi" w:cstheme="majorBidi"/>
          <w:b/>
        </w:rPr>
        <w:tab/>
        <w:t xml:space="preserve">  (3,941)</w:t>
      </w:r>
    </w:p>
    <w:p w:rsidR="00ED041D" w:rsidRDefault="001F476E" w:rsidP="00ED041D">
      <w:pPr>
        <w:autoSpaceDE w:val="0"/>
        <w:autoSpaceDN w:val="0"/>
        <w:adjustRightInd w:val="0"/>
        <w:spacing w:after="0" w:line="360" w:lineRule="auto"/>
        <w:ind w:firstLine="709"/>
        <w:jc w:val="both"/>
        <w:rPr>
          <w:rFonts w:asciiTheme="majorBidi" w:hAnsiTheme="majorBidi" w:cstheme="majorBidi"/>
        </w:rPr>
      </w:pPr>
      <w:r w:rsidRPr="00ED041D">
        <w:rPr>
          <w:rFonts w:asciiTheme="majorBidi" w:hAnsiTheme="majorBidi" w:cstheme="majorBidi"/>
        </w:rPr>
        <w:t>Model regresi diatas menunjukkan bahwa koefisien variabel bebas memiliki tanda yang positif. Ini berarti kenaikan salah satu atau keseluruhan variabel bebas (Motivasi Kerja dan Lingkungan Kerja) akan meningkatkan Kinerja pegawai atau sebaliknya.</w:t>
      </w:r>
    </w:p>
    <w:p w:rsidR="00ED041D" w:rsidRDefault="001F476E" w:rsidP="00ED041D">
      <w:pPr>
        <w:autoSpaceDE w:val="0"/>
        <w:autoSpaceDN w:val="0"/>
        <w:adjustRightInd w:val="0"/>
        <w:spacing w:after="0" w:line="360" w:lineRule="auto"/>
        <w:ind w:firstLine="709"/>
        <w:jc w:val="both"/>
        <w:rPr>
          <w:rFonts w:asciiTheme="majorBidi" w:hAnsiTheme="majorBidi" w:cstheme="majorBidi"/>
        </w:rPr>
      </w:pPr>
      <w:r w:rsidRPr="00ED041D">
        <w:rPr>
          <w:rFonts w:asciiTheme="majorBidi" w:hAnsiTheme="majorBidi" w:cstheme="majorBidi"/>
        </w:rPr>
        <w:t xml:space="preserve">Tabel </w:t>
      </w:r>
      <w:r w:rsidRPr="00ED041D">
        <w:rPr>
          <w:rFonts w:asciiTheme="majorBidi" w:hAnsiTheme="majorBidi" w:cstheme="majorBidi"/>
          <w:bCs/>
        </w:rPr>
        <w:t>diatas, bahwa t</w:t>
      </w:r>
      <w:r w:rsidRPr="00ED041D">
        <w:rPr>
          <w:rFonts w:asciiTheme="majorBidi" w:hAnsiTheme="majorBidi" w:cstheme="majorBidi"/>
          <w:bCs/>
          <w:vertAlign w:val="subscript"/>
        </w:rPr>
        <w:t>hitung</w:t>
      </w:r>
      <w:r w:rsidRPr="00ED041D">
        <w:rPr>
          <w:rFonts w:asciiTheme="majorBidi" w:hAnsiTheme="majorBidi" w:cstheme="majorBidi"/>
          <w:bCs/>
        </w:rPr>
        <w:t xml:space="preserve"> variabel </w:t>
      </w:r>
      <w:r w:rsidRPr="00ED041D">
        <w:rPr>
          <w:rFonts w:asciiTheme="majorBidi" w:hAnsiTheme="majorBidi" w:cstheme="majorBidi"/>
        </w:rPr>
        <w:t>Motivasi Kerja</w:t>
      </w:r>
      <w:r w:rsidRPr="00ED041D">
        <w:rPr>
          <w:rFonts w:asciiTheme="majorBidi" w:hAnsiTheme="majorBidi" w:cstheme="majorBidi"/>
          <w:bCs/>
        </w:rPr>
        <w:t xml:space="preserve"> (X</w:t>
      </w:r>
      <w:r w:rsidRPr="00ED041D">
        <w:rPr>
          <w:rFonts w:asciiTheme="majorBidi" w:hAnsiTheme="majorBidi" w:cstheme="majorBidi"/>
          <w:bCs/>
          <w:vertAlign w:val="subscript"/>
        </w:rPr>
        <w:t>1</w:t>
      </w:r>
      <w:r w:rsidRPr="00ED041D">
        <w:rPr>
          <w:rFonts w:asciiTheme="majorBidi" w:hAnsiTheme="majorBidi" w:cstheme="majorBidi"/>
          <w:bCs/>
        </w:rPr>
        <w:t>)</w:t>
      </w:r>
      <w:r w:rsidRPr="00ED041D">
        <w:rPr>
          <w:rFonts w:asciiTheme="majorBidi" w:hAnsiTheme="majorBidi" w:cstheme="majorBidi"/>
        </w:rPr>
        <w:t xml:space="preserve"> adalah</w:t>
      </w:r>
      <w:r w:rsidRPr="00ED041D">
        <w:rPr>
          <w:rFonts w:asciiTheme="majorBidi" w:hAnsiTheme="majorBidi" w:cstheme="majorBidi"/>
          <w:bCs/>
        </w:rPr>
        <w:t xml:space="preserve"> sebesar 3,515 dan tingkat signifikan sebesar 0,002. Sedangkan nilai t</w:t>
      </w:r>
      <w:r w:rsidRPr="00ED041D">
        <w:rPr>
          <w:rFonts w:asciiTheme="majorBidi" w:hAnsiTheme="majorBidi" w:cstheme="majorBidi"/>
          <w:bCs/>
          <w:vertAlign w:val="subscript"/>
        </w:rPr>
        <w:t>tabel</w:t>
      </w:r>
      <w:r w:rsidRPr="00ED041D">
        <w:rPr>
          <w:rFonts w:asciiTheme="majorBidi" w:hAnsiTheme="majorBidi" w:cstheme="majorBidi"/>
          <w:bCs/>
        </w:rPr>
        <w:t xml:space="preserve"> pada </w:t>
      </w:r>
      <w:r w:rsidRPr="00ED041D">
        <w:rPr>
          <w:rFonts w:asciiTheme="majorBidi" w:hAnsiTheme="majorBidi" w:cstheme="majorBidi"/>
        </w:rPr>
        <w:t>α = 0,05 adalah</w:t>
      </w:r>
      <w:r w:rsidRPr="00ED041D">
        <w:rPr>
          <w:rFonts w:asciiTheme="majorBidi" w:hAnsiTheme="majorBidi" w:cstheme="majorBidi"/>
          <w:bCs/>
        </w:rPr>
        <w:t xml:space="preserve"> sebesar 1,669</w:t>
      </w:r>
      <w:r w:rsidRPr="00ED041D">
        <w:rPr>
          <w:rFonts w:asciiTheme="majorBidi" w:hAnsiTheme="majorBidi" w:cstheme="majorBidi"/>
        </w:rPr>
        <w:t>. Karena nilai t</w:t>
      </w:r>
      <w:r w:rsidRPr="00ED041D">
        <w:rPr>
          <w:rFonts w:asciiTheme="majorBidi" w:hAnsiTheme="majorBidi" w:cstheme="majorBidi"/>
          <w:vertAlign w:val="subscript"/>
        </w:rPr>
        <w:t>hitung</w:t>
      </w:r>
      <w:r w:rsidRPr="00ED041D">
        <w:rPr>
          <w:rFonts w:asciiTheme="majorBidi" w:hAnsiTheme="majorBidi" w:cstheme="majorBidi"/>
        </w:rPr>
        <w:t xml:space="preserve"> (</w:t>
      </w:r>
      <w:r w:rsidRPr="00ED041D">
        <w:rPr>
          <w:rFonts w:asciiTheme="majorBidi" w:hAnsiTheme="majorBidi" w:cstheme="majorBidi"/>
          <w:bCs/>
        </w:rPr>
        <w:t>3,515</w:t>
      </w:r>
      <w:r w:rsidRPr="00ED041D">
        <w:rPr>
          <w:rFonts w:asciiTheme="majorBidi" w:hAnsiTheme="majorBidi" w:cstheme="majorBidi"/>
        </w:rPr>
        <w:t>) &gt; t</w:t>
      </w:r>
      <w:r w:rsidRPr="00ED041D">
        <w:rPr>
          <w:rFonts w:asciiTheme="majorBidi" w:hAnsiTheme="majorBidi" w:cstheme="majorBidi"/>
          <w:vertAlign w:val="subscript"/>
        </w:rPr>
        <w:t xml:space="preserve">tabel </w:t>
      </w:r>
      <w:r w:rsidRPr="00ED041D">
        <w:rPr>
          <w:rFonts w:asciiTheme="majorBidi" w:hAnsiTheme="majorBidi" w:cstheme="majorBidi"/>
        </w:rPr>
        <w:t>(1,669) dan tingkat signifikansi 0,002 &lt; (0,05), maka H</w:t>
      </w:r>
      <w:r w:rsidRPr="00ED041D">
        <w:rPr>
          <w:rFonts w:asciiTheme="majorBidi" w:hAnsiTheme="majorBidi" w:cstheme="majorBidi"/>
          <w:vertAlign w:val="subscript"/>
        </w:rPr>
        <w:t>a</w:t>
      </w:r>
      <w:r w:rsidRPr="00ED041D">
        <w:rPr>
          <w:rFonts w:asciiTheme="majorBidi" w:hAnsiTheme="majorBidi" w:cstheme="majorBidi"/>
        </w:rPr>
        <w:t xml:space="preserve"> diterima dan H</w:t>
      </w:r>
      <w:r w:rsidRPr="00ED041D">
        <w:rPr>
          <w:rFonts w:asciiTheme="majorBidi" w:hAnsiTheme="majorBidi" w:cstheme="majorBidi"/>
          <w:vertAlign w:val="subscript"/>
        </w:rPr>
        <w:t>0</w:t>
      </w:r>
      <w:r w:rsidRPr="00ED041D">
        <w:rPr>
          <w:rFonts w:asciiTheme="majorBidi" w:hAnsiTheme="majorBidi" w:cstheme="majorBidi"/>
        </w:rPr>
        <w:t xml:space="preserve"> ditolak, artinya variabel Motivasi Kerja (X</w:t>
      </w:r>
      <w:r w:rsidRPr="00ED041D">
        <w:rPr>
          <w:rFonts w:asciiTheme="majorBidi" w:hAnsiTheme="majorBidi" w:cstheme="majorBidi"/>
          <w:vertAlign w:val="subscript"/>
        </w:rPr>
        <w:t>1</w:t>
      </w:r>
      <w:r w:rsidRPr="00ED041D">
        <w:rPr>
          <w:rFonts w:asciiTheme="majorBidi" w:hAnsiTheme="majorBidi" w:cstheme="majorBidi"/>
        </w:rPr>
        <w:t>) berpengaruh positif dan signifikan terhadap Kinerja Pegawai pada Kantor Dinas Kesehatan Kabupaten Nias Selatan.</w:t>
      </w:r>
    </w:p>
    <w:p w:rsidR="00ED041D" w:rsidRDefault="001F476E" w:rsidP="00ED041D">
      <w:pPr>
        <w:autoSpaceDE w:val="0"/>
        <w:autoSpaceDN w:val="0"/>
        <w:adjustRightInd w:val="0"/>
        <w:spacing w:after="0" w:line="360" w:lineRule="auto"/>
        <w:ind w:firstLine="709"/>
        <w:jc w:val="both"/>
        <w:rPr>
          <w:rFonts w:asciiTheme="majorBidi" w:hAnsiTheme="majorBidi" w:cstheme="majorBidi"/>
        </w:rPr>
      </w:pPr>
      <w:r w:rsidRPr="00ED041D">
        <w:rPr>
          <w:rFonts w:asciiTheme="majorBidi" w:hAnsiTheme="majorBidi" w:cstheme="majorBidi"/>
        </w:rPr>
        <w:t xml:space="preserve">Untuk </w:t>
      </w:r>
      <w:r w:rsidRPr="00ED041D">
        <w:rPr>
          <w:rFonts w:asciiTheme="majorBidi" w:hAnsiTheme="majorBidi" w:cstheme="majorBidi"/>
          <w:bCs/>
        </w:rPr>
        <w:t xml:space="preserve">variabel </w:t>
      </w:r>
      <w:r w:rsidRPr="00ED041D">
        <w:rPr>
          <w:rFonts w:asciiTheme="majorBidi" w:hAnsiTheme="majorBidi" w:cstheme="majorBidi"/>
        </w:rPr>
        <w:t>Lingkungan Kerja</w:t>
      </w:r>
      <w:r w:rsidRPr="00ED041D">
        <w:rPr>
          <w:rFonts w:asciiTheme="majorBidi" w:hAnsiTheme="majorBidi" w:cstheme="majorBidi"/>
          <w:bCs/>
        </w:rPr>
        <w:t xml:space="preserve"> (X</w:t>
      </w:r>
      <w:r w:rsidRPr="00ED041D">
        <w:rPr>
          <w:rFonts w:asciiTheme="majorBidi" w:hAnsiTheme="majorBidi" w:cstheme="majorBidi"/>
          <w:bCs/>
          <w:vertAlign w:val="subscript"/>
        </w:rPr>
        <w:t>2</w:t>
      </w:r>
      <w:r w:rsidRPr="00ED041D">
        <w:rPr>
          <w:rFonts w:asciiTheme="majorBidi" w:hAnsiTheme="majorBidi" w:cstheme="majorBidi"/>
          <w:bCs/>
        </w:rPr>
        <w:t>)</w:t>
      </w:r>
      <w:r w:rsidRPr="00ED041D">
        <w:rPr>
          <w:rFonts w:asciiTheme="majorBidi" w:hAnsiTheme="majorBidi" w:cstheme="majorBidi"/>
        </w:rPr>
        <w:t xml:space="preserve"> </w:t>
      </w:r>
      <w:r w:rsidRPr="00ED041D">
        <w:rPr>
          <w:rFonts w:asciiTheme="majorBidi" w:hAnsiTheme="majorBidi" w:cstheme="majorBidi"/>
          <w:bCs/>
        </w:rPr>
        <w:t>terlihat bahwa t</w:t>
      </w:r>
      <w:r w:rsidRPr="00ED041D">
        <w:rPr>
          <w:rFonts w:asciiTheme="majorBidi" w:hAnsiTheme="majorBidi" w:cstheme="majorBidi"/>
          <w:bCs/>
          <w:vertAlign w:val="subscript"/>
        </w:rPr>
        <w:t>hitung</w:t>
      </w:r>
      <w:r w:rsidRPr="00ED041D">
        <w:rPr>
          <w:rFonts w:asciiTheme="majorBidi" w:hAnsiTheme="majorBidi" w:cstheme="majorBidi"/>
          <w:bCs/>
        </w:rPr>
        <w:t xml:space="preserve"> </w:t>
      </w:r>
      <w:r w:rsidRPr="00ED041D">
        <w:rPr>
          <w:rFonts w:asciiTheme="majorBidi" w:hAnsiTheme="majorBidi" w:cstheme="majorBidi"/>
        </w:rPr>
        <w:t>adalah</w:t>
      </w:r>
      <w:r w:rsidRPr="00ED041D">
        <w:rPr>
          <w:rFonts w:asciiTheme="majorBidi" w:hAnsiTheme="majorBidi" w:cstheme="majorBidi"/>
          <w:bCs/>
        </w:rPr>
        <w:t xml:space="preserve"> sebesar 3,941 dan tingkat signifikan sebesar 0,001. Sedangkan nilai t</w:t>
      </w:r>
      <w:r w:rsidRPr="00ED041D">
        <w:rPr>
          <w:rFonts w:asciiTheme="majorBidi" w:hAnsiTheme="majorBidi" w:cstheme="majorBidi"/>
          <w:bCs/>
          <w:vertAlign w:val="subscript"/>
        </w:rPr>
        <w:t>tabel</w:t>
      </w:r>
      <w:r w:rsidRPr="00ED041D">
        <w:rPr>
          <w:rFonts w:asciiTheme="majorBidi" w:hAnsiTheme="majorBidi" w:cstheme="majorBidi"/>
          <w:bCs/>
        </w:rPr>
        <w:t xml:space="preserve"> sebesar 1,669.</w:t>
      </w:r>
      <w:r w:rsidRPr="00ED041D">
        <w:rPr>
          <w:rFonts w:asciiTheme="majorBidi" w:hAnsiTheme="majorBidi" w:cstheme="majorBidi"/>
        </w:rPr>
        <w:t xml:space="preserve"> Karena nilai </w:t>
      </w:r>
      <w:r w:rsidRPr="00ED041D">
        <w:rPr>
          <w:rFonts w:asciiTheme="majorBidi" w:hAnsiTheme="majorBidi" w:cstheme="majorBidi"/>
          <w:bCs/>
        </w:rPr>
        <w:t>t</w:t>
      </w:r>
      <w:r w:rsidRPr="00ED041D">
        <w:rPr>
          <w:rFonts w:asciiTheme="majorBidi" w:hAnsiTheme="majorBidi" w:cstheme="majorBidi"/>
          <w:bCs/>
          <w:vertAlign w:val="subscript"/>
        </w:rPr>
        <w:t>hitung</w:t>
      </w:r>
      <w:r w:rsidRPr="00ED041D">
        <w:rPr>
          <w:rFonts w:asciiTheme="majorBidi" w:hAnsiTheme="majorBidi" w:cstheme="majorBidi"/>
        </w:rPr>
        <w:t xml:space="preserve"> (</w:t>
      </w:r>
      <w:r w:rsidRPr="00ED041D">
        <w:rPr>
          <w:rFonts w:asciiTheme="majorBidi" w:hAnsiTheme="majorBidi" w:cstheme="majorBidi"/>
          <w:bCs/>
        </w:rPr>
        <w:t>3,941</w:t>
      </w:r>
      <w:r w:rsidRPr="00ED041D">
        <w:rPr>
          <w:rFonts w:asciiTheme="majorBidi" w:hAnsiTheme="majorBidi" w:cstheme="majorBidi"/>
        </w:rPr>
        <w:t xml:space="preserve">) &gt; </w:t>
      </w:r>
      <w:r w:rsidRPr="00ED041D">
        <w:rPr>
          <w:rFonts w:asciiTheme="majorBidi" w:hAnsiTheme="majorBidi" w:cstheme="majorBidi"/>
          <w:bCs/>
        </w:rPr>
        <w:t>t</w:t>
      </w:r>
      <w:r w:rsidRPr="00ED041D">
        <w:rPr>
          <w:rFonts w:asciiTheme="majorBidi" w:hAnsiTheme="majorBidi" w:cstheme="majorBidi"/>
          <w:bCs/>
          <w:vertAlign w:val="subscript"/>
        </w:rPr>
        <w:t>tabel</w:t>
      </w:r>
      <w:r w:rsidRPr="00ED041D">
        <w:rPr>
          <w:rFonts w:asciiTheme="majorBidi" w:hAnsiTheme="majorBidi" w:cstheme="majorBidi"/>
        </w:rPr>
        <w:t xml:space="preserve"> (1,669) dan tingkat signifikan sebesar 0,001 &lt; 0,05, maka keputusannya adalah H</w:t>
      </w:r>
      <w:r w:rsidRPr="00ED041D">
        <w:rPr>
          <w:rFonts w:asciiTheme="majorBidi" w:hAnsiTheme="majorBidi" w:cstheme="majorBidi"/>
          <w:vertAlign w:val="subscript"/>
        </w:rPr>
        <w:t xml:space="preserve">a </w:t>
      </w:r>
      <w:r w:rsidRPr="00ED041D">
        <w:rPr>
          <w:rFonts w:asciiTheme="majorBidi" w:hAnsiTheme="majorBidi" w:cstheme="majorBidi"/>
        </w:rPr>
        <w:t>diterima dan H</w:t>
      </w:r>
      <w:r w:rsidRPr="00ED041D">
        <w:rPr>
          <w:rFonts w:asciiTheme="majorBidi" w:hAnsiTheme="majorBidi" w:cstheme="majorBidi"/>
          <w:vertAlign w:val="subscript"/>
        </w:rPr>
        <w:t>o</w:t>
      </w:r>
      <w:r w:rsidRPr="00ED041D">
        <w:rPr>
          <w:rFonts w:asciiTheme="majorBidi" w:hAnsiTheme="majorBidi" w:cstheme="majorBidi"/>
        </w:rPr>
        <w:t xml:space="preserve"> ditolak dengan arti bahwa varibel Lingkungan Kerja</w:t>
      </w:r>
      <w:r w:rsidRPr="00ED041D">
        <w:rPr>
          <w:rFonts w:asciiTheme="majorBidi" w:hAnsiTheme="majorBidi" w:cstheme="majorBidi"/>
          <w:bCs/>
        </w:rPr>
        <w:t xml:space="preserve"> (X</w:t>
      </w:r>
      <w:r w:rsidRPr="00ED041D">
        <w:rPr>
          <w:rFonts w:asciiTheme="majorBidi" w:hAnsiTheme="majorBidi" w:cstheme="majorBidi"/>
          <w:bCs/>
          <w:vertAlign w:val="subscript"/>
        </w:rPr>
        <w:t>2</w:t>
      </w:r>
      <w:r w:rsidRPr="00ED041D">
        <w:rPr>
          <w:rFonts w:asciiTheme="majorBidi" w:hAnsiTheme="majorBidi" w:cstheme="majorBidi"/>
          <w:bCs/>
        </w:rPr>
        <w:t>)</w:t>
      </w:r>
      <w:r w:rsidRPr="00ED041D">
        <w:rPr>
          <w:rFonts w:asciiTheme="majorBidi" w:hAnsiTheme="majorBidi" w:cstheme="majorBidi"/>
        </w:rPr>
        <w:t xml:space="preserve"> berpengaruh positif dan </w:t>
      </w:r>
      <w:r w:rsidRPr="00ED041D">
        <w:rPr>
          <w:rFonts w:asciiTheme="majorBidi" w:hAnsiTheme="majorBidi" w:cstheme="majorBidi"/>
        </w:rPr>
        <w:lastRenderedPageBreak/>
        <w:t xml:space="preserve">signifikan terhadap variabel Kinerja Pegawai pada Kantor Dinas Kesehatan Kabupaten Nias Selatan. </w:t>
      </w:r>
    </w:p>
    <w:p w:rsidR="001F476E" w:rsidRDefault="001F476E" w:rsidP="00ED041D">
      <w:pPr>
        <w:autoSpaceDE w:val="0"/>
        <w:autoSpaceDN w:val="0"/>
        <w:adjustRightInd w:val="0"/>
        <w:spacing w:after="0" w:line="360" w:lineRule="auto"/>
        <w:ind w:firstLine="709"/>
        <w:jc w:val="both"/>
        <w:rPr>
          <w:rFonts w:asciiTheme="majorBidi" w:hAnsiTheme="majorBidi" w:cstheme="majorBidi"/>
        </w:rPr>
      </w:pPr>
      <w:r w:rsidRPr="00ED041D">
        <w:rPr>
          <w:rFonts w:asciiTheme="majorBidi" w:hAnsiTheme="majorBidi" w:cstheme="majorBidi"/>
        </w:rPr>
        <w:t>Selanjutnya, pengujian variabel bebas secara bersama-sama terhadap variabel terikat dilakukan dengan uji F dengan menggunakan tingkat kepercayaan 95% atau tingkat kesalah 5%. Hasil pengujiannya dapat dilihat dibawah ini.</w:t>
      </w:r>
    </w:p>
    <w:p w:rsidR="00ED041D" w:rsidRPr="00ED041D" w:rsidRDefault="00ED041D" w:rsidP="00ED041D">
      <w:pPr>
        <w:autoSpaceDE w:val="0"/>
        <w:autoSpaceDN w:val="0"/>
        <w:adjustRightInd w:val="0"/>
        <w:spacing w:after="0" w:line="360" w:lineRule="auto"/>
        <w:ind w:firstLine="709"/>
        <w:jc w:val="both"/>
        <w:rPr>
          <w:rFonts w:asciiTheme="majorBidi" w:hAnsiTheme="majorBidi" w:cstheme="majorBidi"/>
          <w:b/>
          <w:color w:val="000000"/>
        </w:rPr>
      </w:pPr>
    </w:p>
    <w:p w:rsidR="001F476E" w:rsidRPr="00ED041D" w:rsidRDefault="00ED041D" w:rsidP="00ED041D">
      <w:pPr>
        <w:pStyle w:val="ListParagraph"/>
        <w:spacing w:after="0" w:line="240" w:lineRule="auto"/>
        <w:ind w:left="0"/>
        <w:jc w:val="center"/>
        <w:rPr>
          <w:rFonts w:asciiTheme="majorBidi" w:hAnsiTheme="majorBidi" w:cstheme="majorBidi"/>
          <w:b/>
          <w:color w:val="000000"/>
        </w:rPr>
      </w:pPr>
      <w:r>
        <w:rPr>
          <w:rFonts w:asciiTheme="majorBidi" w:hAnsiTheme="majorBidi" w:cstheme="majorBidi"/>
          <w:b/>
          <w:color w:val="000000"/>
        </w:rPr>
        <w:t>Tabel. 2</w:t>
      </w:r>
    </w:p>
    <w:p w:rsidR="001F476E" w:rsidRPr="00ED041D" w:rsidRDefault="002A2603" w:rsidP="00ED041D">
      <w:pPr>
        <w:pStyle w:val="ListParagraph"/>
        <w:spacing w:after="0" w:line="240" w:lineRule="auto"/>
        <w:ind w:left="0"/>
        <w:jc w:val="center"/>
        <w:rPr>
          <w:rFonts w:asciiTheme="majorBidi" w:hAnsiTheme="majorBidi" w:cstheme="majorBidi"/>
          <w:b/>
        </w:rPr>
      </w:pPr>
      <w:r w:rsidRPr="002A2603">
        <w:rPr>
          <w:rFonts w:asciiTheme="majorBidi" w:hAnsiTheme="majorBidi" w:cstheme="majorBidi"/>
          <w:noProof/>
          <w:lang w:eastAsia="id-ID"/>
        </w:rPr>
        <w:pict>
          <v:group id="_x0000_s1415" editas="canvas" style="position:absolute;left:0;text-align:left;margin-left:4.6pt;margin-top:3.3pt;width:413.7pt;height:141.2pt;z-index:251676672;mso-position-horizontal-relative:margin" coordorigin=",-165" coordsize="8274,2824">
            <o:lock v:ext="edit" aspectratio="t"/>
            <v:shape id="_x0000_s1416" type="#_x0000_t75" style="position:absolute;top:-165;width:8274;height:2824" o:preferrelative="f">
              <v:fill o:detectmouseclick="t"/>
              <v:path o:extrusionok="t" o:connecttype="none"/>
              <o:lock v:ext="edit" text="t"/>
            </v:shape>
            <v:rect id="_x0000_s1417" style="position:absolute;width:7693;height:2524" stroked="f"/>
            <v:rect id="_x0000_s1418" style="position:absolute;width:1;height:1" stroked="f"/>
            <v:rect id="_x0000_s1419" style="position:absolute;left:144;top:144;width:7751;height:404" stroked="f"/>
            <v:rect id="_x0000_s1420" style="position:absolute;left:3674;top:173;width:651;height:438;mso-wrap-style:none" filled="f" stroked="f">
              <v:textbox style="mso-fit-shape-to-text:t" inset="0,0,0,0">
                <w:txbxContent>
                  <w:p w:rsidR="001F476E" w:rsidRDefault="001F476E" w:rsidP="001F476E">
                    <w:r>
                      <w:rPr>
                        <w:rFonts w:ascii="Arial" w:hAnsi="Arial" w:cs="Arial"/>
                        <w:b/>
                        <w:bCs/>
                        <w:color w:val="000000"/>
                        <w:sz w:val="18"/>
                        <w:szCs w:val="18"/>
                      </w:rPr>
                      <w:t>ANOVA</w:t>
                    </w:r>
                  </w:p>
                </w:txbxContent>
              </v:textbox>
            </v:rect>
            <v:rect id="_x0000_s1421" style="position:absolute;left:4293;top:144;width:86;height:385;mso-wrap-style:none" filled="f" stroked="f">
              <v:textbox style="mso-fit-shape-to-text:t" inset="0,0,0,0">
                <w:txbxContent>
                  <w:p w:rsidR="001F476E" w:rsidRDefault="001F476E" w:rsidP="001F476E">
                    <w:r>
                      <w:rPr>
                        <w:rFonts w:ascii="Arial" w:hAnsi="Arial" w:cs="Arial"/>
                        <w:b/>
                        <w:bCs/>
                        <w:color w:val="000000"/>
                        <w:sz w:val="14"/>
                        <w:szCs w:val="14"/>
                      </w:rPr>
                      <w:t>b</w:t>
                    </w:r>
                  </w:p>
                </w:txbxContent>
              </v:textbox>
            </v:rect>
            <v:rect id="_x0000_s1422" style="position:absolute;left:2161;top:1024;width:1124;height:303" stroked="f"/>
            <v:rect id="_x0000_s1423" style="position:absolute;left:2565;top:1053;width:551;height:438;mso-wrap-style:none" filled="f" stroked="f">
              <v:textbox style="mso-fit-shape-to-text:t" inset="0,0,0,0">
                <w:txbxContent>
                  <w:p w:rsidR="001F476E" w:rsidRDefault="001F476E" w:rsidP="001F476E">
                    <w:r>
                      <w:rPr>
                        <w:rFonts w:ascii="Arial" w:hAnsi="Arial" w:cs="Arial"/>
                        <w:color w:val="000000"/>
                        <w:sz w:val="18"/>
                        <w:szCs w:val="18"/>
                      </w:rPr>
                      <w:t>80,252</w:t>
                    </w:r>
                  </w:p>
                </w:txbxContent>
              </v:textbox>
            </v:rect>
            <v:rect id="_x0000_s1424" style="position:absolute;left:3256;top:1024;width:1109;height:303" stroked="f"/>
            <v:rect id="_x0000_s1425" style="position:absolute;left:4034;top:1053;width:101;height:438;mso-wrap-style:none" filled="f" stroked="f">
              <v:textbox style="mso-fit-shape-to-text:t" inset="0,0,0,0">
                <w:txbxContent>
                  <w:p w:rsidR="001F476E" w:rsidRDefault="001F476E" w:rsidP="001F476E">
                    <w:r>
                      <w:rPr>
                        <w:rFonts w:ascii="Arial" w:hAnsi="Arial" w:cs="Arial"/>
                        <w:color w:val="000000"/>
                        <w:sz w:val="18"/>
                        <w:szCs w:val="18"/>
                      </w:rPr>
                      <w:t>2</w:t>
                    </w:r>
                  </w:p>
                </w:txbxContent>
              </v:textbox>
            </v:rect>
            <v:rect id="_x0000_s1426" style="position:absolute;left:4336;top:1024;width:1398;height:303" stroked="f"/>
            <v:rect id="_x0000_s1427" style="position:absolute;left:5014;top:1053;width:551;height:438;mso-wrap-style:none" filled="f" stroked="f">
              <v:textbox style="mso-fit-shape-to-text:t" inset="0,0,0,0">
                <w:txbxContent>
                  <w:p w:rsidR="001F476E" w:rsidRDefault="001F476E" w:rsidP="001F476E">
                    <w:r>
                      <w:rPr>
                        <w:rFonts w:ascii="Arial" w:hAnsi="Arial" w:cs="Arial"/>
                        <w:color w:val="000000"/>
                        <w:sz w:val="18"/>
                        <w:szCs w:val="18"/>
                      </w:rPr>
                      <w:t>40,126</w:t>
                    </w:r>
                  </w:p>
                </w:txbxContent>
              </v:textbox>
            </v:rect>
            <v:rect id="_x0000_s1428" style="position:absolute;left:5705;top:1024;width:1109;height:303" stroked="f"/>
            <v:rect id="_x0000_s1429" style="position:absolute;left:6180;top:1053;width:551;height:438;mso-wrap-style:none" filled="f" stroked="f">
              <v:textbox style="mso-fit-shape-to-text:t" inset="0,0,0,0">
                <w:txbxContent>
                  <w:p w:rsidR="001F476E" w:rsidRDefault="001F476E" w:rsidP="001F476E">
                    <w:r>
                      <w:rPr>
                        <w:rFonts w:ascii="Arial" w:hAnsi="Arial" w:cs="Arial"/>
                        <w:color w:val="000000"/>
                        <w:sz w:val="18"/>
                        <w:szCs w:val="18"/>
                      </w:rPr>
                      <w:t>21,329</w:t>
                    </w:r>
                  </w:p>
                </w:txbxContent>
              </v:textbox>
            </v:rect>
            <v:rect id="_x0000_s1430" style="position:absolute;left:6785;top:1024;width:1110;height:303" stroked="f"/>
            <v:rect id="_x0000_s1431" style="position:absolute;left:7347;top:1053;width:351;height:438;mso-wrap-style:none" filled="f" stroked="f">
              <v:textbox style="mso-fit-shape-to-text:t" inset="0,0,0,0">
                <w:txbxContent>
                  <w:p w:rsidR="001F476E" w:rsidRPr="001B5BC6" w:rsidRDefault="001F476E" w:rsidP="001F476E">
                    <w:r>
                      <w:rPr>
                        <w:rFonts w:ascii="Arial" w:hAnsi="Arial" w:cs="Arial"/>
                        <w:color w:val="000000"/>
                        <w:sz w:val="18"/>
                        <w:szCs w:val="18"/>
                      </w:rPr>
                      <w:t>,000</w:t>
                    </w:r>
                  </w:p>
                </w:txbxContent>
              </v:textbox>
            </v:rect>
            <v:rect id="_x0000_s1432" style="position:absolute;left:7722;top:1024;width:78;height:385;mso-wrap-style:none" filled="f" stroked="f">
              <v:textbox style="mso-fit-shape-to-text:t" inset="0,0,0,0">
                <w:txbxContent>
                  <w:p w:rsidR="001F476E" w:rsidRDefault="001F476E" w:rsidP="001F476E">
                    <w:r>
                      <w:rPr>
                        <w:rFonts w:ascii="Arial" w:hAnsi="Arial" w:cs="Arial"/>
                        <w:color w:val="000000"/>
                        <w:sz w:val="14"/>
                        <w:szCs w:val="14"/>
                      </w:rPr>
                      <w:t>a</w:t>
                    </w:r>
                  </w:p>
                </w:txbxContent>
              </v:textbox>
            </v:rect>
            <v:rect id="_x0000_s1433" style="position:absolute;left:2161;top:1298;width:1124;height:303" stroked="f"/>
            <v:rect id="_x0000_s1434" style="position:absolute;left:2392;top:1327;width:751;height:438;mso-wrap-style:none" filled="f" stroked="f">
              <v:textbox style="mso-fit-shape-to-text:t" inset="0,0,0,0">
                <w:txbxContent>
                  <w:p w:rsidR="001F476E" w:rsidRDefault="001F476E" w:rsidP="001F476E">
                    <w:r>
                      <w:rPr>
                        <w:rFonts w:ascii="Arial" w:hAnsi="Arial" w:cs="Arial"/>
                        <w:color w:val="000000"/>
                        <w:sz w:val="18"/>
                        <w:szCs w:val="18"/>
                      </w:rPr>
                      <w:t>1811,177</w:t>
                    </w:r>
                  </w:p>
                </w:txbxContent>
              </v:textbox>
            </v:rect>
            <v:rect id="_x0000_s1435" style="position:absolute;left:3256;top:1298;width:1109;height:303" stroked="f"/>
            <v:rect id="_x0000_s1436" style="position:absolute;left:3947;top:1327;width:201;height:438;mso-wrap-style:none" filled="f" stroked="f">
              <v:textbox style="mso-fit-shape-to-text:t" inset="0,0,0,0">
                <w:txbxContent>
                  <w:p w:rsidR="001F476E" w:rsidRDefault="001F476E" w:rsidP="001F476E">
                    <w:r>
                      <w:rPr>
                        <w:rFonts w:ascii="Arial" w:hAnsi="Arial" w:cs="Arial"/>
                        <w:color w:val="000000"/>
                        <w:sz w:val="18"/>
                        <w:szCs w:val="18"/>
                      </w:rPr>
                      <w:t>60</w:t>
                    </w:r>
                  </w:p>
                </w:txbxContent>
              </v:textbox>
            </v:rect>
            <v:rect id="_x0000_s1437" style="position:absolute;left:4336;top:1298;width:1398;height:303" stroked="f"/>
            <v:rect id="_x0000_s1438" style="position:absolute;left:5014;top:1327;width:551;height:438;mso-wrap-style:none" filled="f" stroked="f">
              <v:textbox style="mso-fit-shape-to-text:t" inset="0,0,0,0">
                <w:txbxContent>
                  <w:p w:rsidR="001F476E" w:rsidRDefault="001F476E" w:rsidP="001F476E">
                    <w:r>
                      <w:rPr>
                        <w:rFonts w:ascii="Arial" w:hAnsi="Arial" w:cs="Arial"/>
                        <w:color w:val="000000"/>
                        <w:sz w:val="18"/>
                        <w:szCs w:val="18"/>
                      </w:rPr>
                      <w:t>30,186</w:t>
                    </w:r>
                  </w:p>
                </w:txbxContent>
              </v:textbox>
            </v:rect>
            <v:rect id="_x0000_s1439" style="position:absolute;left:5705;top:1298;width:1109;height:303" stroked="f"/>
            <v:rect id="_x0000_s1440" style="position:absolute;left:6785;top:1298;width:1110;height:303" stroked="f"/>
            <v:rect id="_x0000_s1441" style="position:absolute;left:2161;top:1572;width:1124;height:303" stroked="f"/>
            <v:rect id="_x0000_s1442" style="position:absolute;left:2392;top:1601;width:751;height:438;mso-wrap-style:none" filled="f" stroked="f">
              <v:textbox style="mso-fit-shape-to-text:t" inset="0,0,0,0">
                <w:txbxContent>
                  <w:p w:rsidR="001F476E" w:rsidRDefault="001F476E" w:rsidP="001F476E">
                    <w:r>
                      <w:rPr>
                        <w:rFonts w:ascii="Arial" w:hAnsi="Arial" w:cs="Arial"/>
                        <w:color w:val="000000"/>
                        <w:sz w:val="18"/>
                        <w:szCs w:val="18"/>
                      </w:rPr>
                      <w:t>1891,429</w:t>
                    </w:r>
                  </w:p>
                </w:txbxContent>
              </v:textbox>
            </v:rect>
            <v:rect id="_x0000_s1443" style="position:absolute;left:3256;top:1572;width:1109;height:303" stroked="f"/>
            <v:rect id="_x0000_s1444" style="position:absolute;left:3947;top:1601;width:201;height:438;mso-wrap-style:none" filled="f" stroked="f">
              <v:textbox style="mso-fit-shape-to-text:t" inset="0,0,0,0">
                <w:txbxContent>
                  <w:p w:rsidR="001F476E" w:rsidRDefault="001F476E" w:rsidP="001F476E">
                    <w:r>
                      <w:rPr>
                        <w:rFonts w:ascii="Arial" w:hAnsi="Arial" w:cs="Arial"/>
                        <w:color w:val="000000"/>
                        <w:sz w:val="18"/>
                        <w:szCs w:val="18"/>
                      </w:rPr>
                      <w:t>62</w:t>
                    </w:r>
                  </w:p>
                </w:txbxContent>
              </v:textbox>
            </v:rect>
            <v:rect id="_x0000_s1445" style="position:absolute;left:4336;top:1572;width:1398;height:303" stroked="f"/>
            <v:rect id="_x0000_s1446" style="position:absolute;left:5705;top:1572;width:1109;height:303" stroked="f"/>
            <v:rect id="_x0000_s1447" style="position:absolute;left:6785;top:1572;width:1110;height:303" stroked="f"/>
            <v:rect id="_x0000_s1448" style="position:absolute;left:908;top:519;width:1282;height:534" stroked="f"/>
            <v:rect id="_x0000_s1449" style="position:absolute;left:908;top:1024;width:1282;height:303" stroked="f"/>
            <v:rect id="_x0000_s1450" style="position:absolute;left:1023;top:1038;width:911;height:438;mso-wrap-style:none" filled="f" stroked="f">
              <v:textbox style="mso-fit-shape-to-text:t" inset="0,0,0,0">
                <w:txbxContent>
                  <w:p w:rsidR="001F476E" w:rsidRDefault="001F476E" w:rsidP="001F476E">
                    <w:r>
                      <w:rPr>
                        <w:rFonts w:ascii="Arial" w:hAnsi="Arial" w:cs="Arial"/>
                        <w:color w:val="000000"/>
                        <w:sz w:val="18"/>
                        <w:szCs w:val="18"/>
                      </w:rPr>
                      <w:t>Regression</w:t>
                    </w:r>
                  </w:p>
                </w:txbxContent>
              </v:textbox>
            </v:rect>
            <v:rect id="_x0000_s1451" style="position:absolute;left:908;top:1298;width:1282;height:303" stroked="f"/>
            <v:rect id="_x0000_s1452" style="position:absolute;left:1023;top:1313;width:701;height:438;mso-wrap-style:none" filled="f" stroked="f">
              <v:textbox style="mso-fit-shape-to-text:t" inset="0,0,0,0">
                <w:txbxContent>
                  <w:p w:rsidR="001F476E" w:rsidRDefault="001F476E" w:rsidP="001F476E">
                    <w:r>
                      <w:rPr>
                        <w:rFonts w:ascii="Arial" w:hAnsi="Arial" w:cs="Arial"/>
                        <w:color w:val="000000"/>
                        <w:sz w:val="18"/>
                        <w:szCs w:val="18"/>
                      </w:rPr>
                      <w:t>Residual</w:t>
                    </w:r>
                  </w:p>
                </w:txbxContent>
              </v:textbox>
            </v:rect>
            <v:rect id="_x0000_s1453" style="position:absolute;left:908;top:1572;width:1282;height:303" stroked="f"/>
            <v:rect id="_x0000_s1454" style="position:absolute;left:1023;top:1587;width:401;height:438;mso-wrap-style:none" filled="f" stroked="f">
              <v:textbox style="mso-fit-shape-to-text:t" inset="0,0,0,0">
                <w:txbxContent>
                  <w:p w:rsidR="001F476E" w:rsidRDefault="001F476E" w:rsidP="001F476E">
                    <w:r>
                      <w:rPr>
                        <w:rFonts w:ascii="Arial" w:hAnsi="Arial" w:cs="Arial"/>
                        <w:color w:val="000000"/>
                        <w:sz w:val="18"/>
                        <w:szCs w:val="18"/>
                      </w:rPr>
                      <w:t>Total</w:t>
                    </w:r>
                  </w:p>
                </w:txbxContent>
              </v:textbox>
            </v:rect>
            <v:rect id="_x0000_s1455" style="position:absolute;left:144;top:519;width:792;height:534" stroked="f"/>
            <v:rect id="_x0000_s1456" style="position:absolute;left:259;top:793;width:491;height:438;mso-wrap-style:none" filled="f" stroked="f">
              <v:textbox style="mso-fit-shape-to-text:t" inset="0,0,0,0">
                <w:txbxContent>
                  <w:p w:rsidR="001F476E" w:rsidRDefault="001F476E" w:rsidP="001F476E">
                    <w:r>
                      <w:rPr>
                        <w:rFonts w:ascii="Arial" w:hAnsi="Arial" w:cs="Arial"/>
                        <w:color w:val="000000"/>
                        <w:sz w:val="18"/>
                        <w:szCs w:val="18"/>
                      </w:rPr>
                      <w:t>Model</w:t>
                    </w:r>
                  </w:p>
                </w:txbxContent>
              </v:textbox>
            </v:rect>
            <v:rect id="_x0000_s1457" style="position:absolute;left:144;top:1024;width:792;height:851" stroked="f"/>
            <v:rect id="_x0000_s1458" style="position:absolute;left:259;top:1038;width:101;height:438;mso-wrap-style:none" filled="f" stroked="f">
              <v:textbox style="mso-fit-shape-to-text:t" inset="0,0,0,0">
                <w:txbxContent>
                  <w:p w:rsidR="001F476E" w:rsidRDefault="001F476E" w:rsidP="001F476E">
                    <w:r>
                      <w:rPr>
                        <w:rFonts w:ascii="Arial" w:hAnsi="Arial" w:cs="Arial"/>
                        <w:color w:val="000000"/>
                        <w:sz w:val="18"/>
                        <w:szCs w:val="18"/>
                      </w:rPr>
                      <w:t>1</w:t>
                    </w:r>
                  </w:p>
                </w:txbxContent>
              </v:textbox>
            </v:rect>
            <v:rect id="_x0000_s1459" style="position:absolute;left:2161;top:519;width:1124;height:534" stroked="f"/>
            <v:rect id="_x0000_s1460" style="position:absolute;left:2413;top:562;width:571;height:438;mso-wrap-style:none" filled="f" stroked="f">
              <v:textbox style="mso-fit-shape-to-text:t" inset="0,0,0,0">
                <w:txbxContent>
                  <w:p w:rsidR="001F476E" w:rsidRDefault="001F476E" w:rsidP="001F476E">
                    <w:r>
                      <w:rPr>
                        <w:rFonts w:ascii="Arial" w:hAnsi="Arial" w:cs="Arial"/>
                        <w:color w:val="000000"/>
                        <w:sz w:val="18"/>
                        <w:szCs w:val="18"/>
                      </w:rPr>
                      <w:t>Sum of</w:t>
                    </w:r>
                  </w:p>
                </w:txbxContent>
              </v:textbox>
            </v:rect>
            <v:rect id="_x0000_s1461" style="position:absolute;left:2363;top:793;width:671;height:438;mso-wrap-style:none" filled="f" stroked="f">
              <v:textbox style="mso-fit-shape-to-text:t" inset="0,0,0,0">
                <w:txbxContent>
                  <w:p w:rsidR="001F476E" w:rsidRDefault="001F476E" w:rsidP="001F476E">
                    <w:r>
                      <w:rPr>
                        <w:rFonts w:ascii="Arial" w:hAnsi="Arial" w:cs="Arial"/>
                        <w:color w:val="000000"/>
                        <w:sz w:val="18"/>
                        <w:szCs w:val="18"/>
                      </w:rPr>
                      <w:t>Squares</w:t>
                    </w:r>
                  </w:p>
                </w:txbxContent>
              </v:textbox>
            </v:rect>
            <v:rect id="_x0000_s1462" style="position:absolute;left:3256;top:519;width:1109;height:534" stroked="f"/>
            <v:rect id="_x0000_s1463" style="position:absolute;left:3666;top:793;width:151;height:438;mso-wrap-style:none" filled="f" stroked="f">
              <v:textbox style="mso-fit-shape-to-text:t" inset="0,0,0,0">
                <w:txbxContent>
                  <w:p w:rsidR="001F476E" w:rsidRDefault="001F476E" w:rsidP="001F476E">
                    <w:r>
                      <w:rPr>
                        <w:rFonts w:ascii="Arial" w:hAnsi="Arial" w:cs="Arial"/>
                        <w:color w:val="000000"/>
                        <w:sz w:val="18"/>
                        <w:szCs w:val="18"/>
                      </w:rPr>
                      <w:t>df</w:t>
                    </w:r>
                  </w:p>
                </w:txbxContent>
              </v:textbox>
            </v:rect>
            <v:rect id="_x0000_s1464" style="position:absolute;left:4336;top:519;width:1398;height:534" stroked="f"/>
            <v:rect id="_x0000_s1465" style="position:absolute;left:4502;top:793;width:1081;height:438;mso-wrap-style:none" filled="f" stroked="f">
              <v:textbox style="mso-fit-shape-to-text:t" inset="0,0,0,0">
                <w:txbxContent>
                  <w:p w:rsidR="001F476E" w:rsidRDefault="001F476E" w:rsidP="001F476E">
                    <w:r>
                      <w:rPr>
                        <w:rFonts w:ascii="Arial" w:hAnsi="Arial" w:cs="Arial"/>
                        <w:color w:val="000000"/>
                        <w:sz w:val="18"/>
                        <w:szCs w:val="18"/>
                      </w:rPr>
                      <w:t>Mean Square</w:t>
                    </w:r>
                  </w:p>
                </w:txbxContent>
              </v:textbox>
            </v:rect>
            <v:rect id="_x0000_s1466" style="position:absolute;left:5705;top:519;width:1109;height:534" stroked="f"/>
            <v:rect id="_x0000_s1467" style="position:absolute;left:6145;top:793;width:110;height:438;mso-wrap-style:none" filled="f" stroked="f">
              <v:textbox style="mso-fit-shape-to-text:t" inset="0,0,0,0">
                <w:txbxContent>
                  <w:p w:rsidR="001F476E" w:rsidRDefault="001F476E" w:rsidP="001F476E">
                    <w:r>
                      <w:rPr>
                        <w:rFonts w:ascii="Arial" w:hAnsi="Arial" w:cs="Arial"/>
                        <w:color w:val="000000"/>
                        <w:sz w:val="18"/>
                        <w:szCs w:val="18"/>
                      </w:rPr>
                      <w:t>F</w:t>
                    </w:r>
                  </w:p>
                </w:txbxContent>
              </v:textbox>
            </v:rect>
            <v:rect id="_x0000_s1468" style="position:absolute;left:6785;top:519;width:1110;height:534" stroked="f"/>
            <v:rect id="_x0000_s1469" style="position:absolute;left:7139;top:793;width:311;height:438;mso-wrap-style:none" filled="f" stroked="f">
              <v:textbox style="mso-fit-shape-to-text:t" inset="0,0,0,0">
                <w:txbxContent>
                  <w:p w:rsidR="001F476E" w:rsidRDefault="001F476E" w:rsidP="001F476E">
                    <w:r>
                      <w:rPr>
                        <w:rFonts w:ascii="Arial" w:hAnsi="Arial" w:cs="Arial"/>
                        <w:color w:val="000000"/>
                        <w:sz w:val="18"/>
                        <w:szCs w:val="18"/>
                      </w:rPr>
                      <w:t>Sig.</w:t>
                    </w:r>
                  </w:p>
                </w:txbxContent>
              </v:textbox>
            </v:rect>
            <v:line id="_x0000_s1470" style="position:absolute" from="3256,519" to="3257,1846" strokeweight="39e-5mm"/>
            <v:line id="_x0000_s1471" style="position:absolute" from="4336,519" to="4337,1846" strokeweight="39e-5mm"/>
            <v:line id="_x0000_s1472" style="position:absolute" from="5814,505" to="5815,1832" strokeweight="39e-5mm"/>
            <v:line id="_x0000_s1473" style="position:absolute" from="6785,519" to="6786,1846" strokeweight="39e-5mm"/>
            <v:rect id="_x0000_s1474" style="position:absolute;left:130;top:1846;width:7765;height:346" stroked="f"/>
            <v:rect id="_x0000_s1475" style="position:absolute;left:346;top:1846;width:7549;height:346" stroked="f"/>
            <v:rect id="_x0000_s1476" style="position:absolute;left:706;top:1904;width:4483;height:438;mso-wrap-style:none" filled="f" stroked="f">
              <v:textbox style="mso-fit-shape-to-text:t" inset="0,0,0,0">
                <w:txbxContent>
                  <w:p w:rsidR="001F476E" w:rsidRDefault="001F476E" w:rsidP="001F476E">
                    <w:r>
                      <w:rPr>
                        <w:rFonts w:ascii="Arial" w:hAnsi="Arial" w:cs="Arial"/>
                        <w:color w:val="000000"/>
                        <w:sz w:val="18"/>
                        <w:szCs w:val="18"/>
                      </w:rPr>
                      <w:t>Predictors: (Constant), Lingkungan Kerja, Motivasi Kerja</w:t>
                    </w:r>
                  </w:p>
                </w:txbxContent>
              </v:textbox>
            </v:rect>
            <v:rect id="_x0000_s1477" style="position:absolute;left:490;top:1889;width:151;height:438;mso-wrap-style:none" filled="f" stroked="f">
              <v:textbox style="mso-fit-shape-to-text:t" inset="0,0,0,0">
                <w:txbxContent>
                  <w:p w:rsidR="001F476E" w:rsidRDefault="001F476E" w:rsidP="001F476E">
                    <w:r>
                      <w:rPr>
                        <w:rFonts w:ascii="Arial" w:hAnsi="Arial" w:cs="Arial"/>
                        <w:color w:val="000000"/>
                        <w:sz w:val="18"/>
                        <w:szCs w:val="18"/>
                      </w:rPr>
                      <w:t xml:space="preserve">a. </w:t>
                    </w:r>
                  </w:p>
                </w:txbxContent>
              </v:textbox>
            </v:rect>
            <v:rect id="_x0000_s1478" style="position:absolute;left:130;top:2163;width:7765;height:347" stroked="f"/>
            <v:rect id="_x0000_s1479" style="position:absolute;left:346;top:2163;width:7549;height:347" stroked="f"/>
            <v:rect id="_x0000_s1480" style="position:absolute;left:706;top:2221;width:2992;height:438;mso-wrap-style:none" filled="f" stroked="f">
              <v:textbox style="mso-fit-shape-to-text:t" inset="0,0,0,0">
                <w:txbxContent>
                  <w:p w:rsidR="001F476E" w:rsidRDefault="001F476E" w:rsidP="001F476E">
                    <w:r>
                      <w:rPr>
                        <w:rFonts w:ascii="Arial" w:hAnsi="Arial" w:cs="Arial"/>
                        <w:color w:val="000000"/>
                        <w:sz w:val="18"/>
                        <w:szCs w:val="18"/>
                      </w:rPr>
                      <w:t>Dependent Variable: Kinerja Pegawai</w:t>
                    </w:r>
                  </w:p>
                </w:txbxContent>
              </v:textbox>
            </v:rect>
            <v:rect id="_x0000_s1481" style="position:absolute;left:490;top:2207;width:151;height:438;mso-wrap-style:none" filled="f" stroked="f">
              <v:textbox style="mso-fit-shape-to-text:t" inset="0,0,0,0">
                <w:txbxContent>
                  <w:p w:rsidR="001F476E" w:rsidRDefault="001F476E" w:rsidP="001F476E">
                    <w:r>
                      <w:rPr>
                        <w:rFonts w:ascii="Arial" w:hAnsi="Arial" w:cs="Arial"/>
                        <w:color w:val="000000"/>
                        <w:sz w:val="18"/>
                        <w:szCs w:val="18"/>
                      </w:rPr>
                      <w:t xml:space="preserve">b. </w:t>
                    </w:r>
                  </w:p>
                </w:txbxContent>
              </v:textbox>
            </v:rect>
            <v:rect id="_x0000_s1482" style="position:absolute;left:130;top:2481;width:7736;height:14" stroked="f"/>
            <v:rect id="_x0000_s1483" style="position:absolute;width:144;height:2625" stroked="f"/>
            <v:rect id="_x0000_s1484" style="position:absolute;left:7866;width:158;height:2625" stroked="f"/>
            <v:rect id="_x0000_s1485" style="position:absolute;top:2481;width:8010;height:158" stroked="f"/>
            <v:line id="_x0000_s1486" style="position:absolute" from="144,519" to="145,1846" strokeweight="81e-5mm"/>
            <v:line id="_x0000_s1487" style="position:absolute" from="7880,519" to="7881,1861" strokeweight="81e-5mm"/>
            <v:line id="_x0000_s1488" style="position:absolute" from="144,519" to="7866,520" strokeweight="81e-5mm"/>
            <v:line id="_x0000_s1489" style="position:absolute" from="144,1861" to="7880,1862" strokeweight="81e-5mm"/>
            <v:line id="_x0000_s1490" style="position:absolute" from="158,1038" to="7852,1039" strokeweight="81e-5mm"/>
            <v:line id="_x0000_s1491" style="position:absolute" from="2175,534" to="2176,1832" strokeweight="81e-5mm"/>
            <w10:wrap anchorx="margin"/>
          </v:group>
        </w:pict>
      </w:r>
      <w:r w:rsidR="001F476E" w:rsidRPr="00ED041D">
        <w:rPr>
          <w:rFonts w:asciiTheme="majorBidi" w:hAnsiTheme="majorBidi" w:cstheme="majorBidi"/>
          <w:b/>
          <w:color w:val="000000"/>
        </w:rPr>
        <w:t xml:space="preserve">Hasil Uji </w:t>
      </w:r>
      <w:r w:rsidR="001F476E" w:rsidRPr="00ED041D">
        <w:rPr>
          <w:rFonts w:asciiTheme="majorBidi" w:hAnsiTheme="majorBidi" w:cstheme="majorBidi"/>
          <w:b/>
        </w:rPr>
        <w:t>F (Uji Simultan)</w:t>
      </w:r>
    </w:p>
    <w:p w:rsidR="001F476E" w:rsidRPr="00ED041D" w:rsidRDefault="001F476E" w:rsidP="00ED041D">
      <w:pPr>
        <w:pStyle w:val="ListParagraph"/>
        <w:tabs>
          <w:tab w:val="left" w:pos="567"/>
        </w:tabs>
        <w:spacing w:after="0" w:line="360" w:lineRule="auto"/>
        <w:jc w:val="center"/>
        <w:rPr>
          <w:rFonts w:asciiTheme="majorBidi" w:hAnsiTheme="majorBidi" w:cstheme="majorBidi"/>
          <w:b/>
        </w:rPr>
      </w:pPr>
    </w:p>
    <w:p w:rsidR="001F476E" w:rsidRPr="00ED041D" w:rsidRDefault="001F476E" w:rsidP="00ED041D">
      <w:pPr>
        <w:pStyle w:val="ListParagraph"/>
        <w:tabs>
          <w:tab w:val="left" w:pos="567"/>
        </w:tabs>
        <w:spacing w:after="0" w:line="360" w:lineRule="auto"/>
        <w:jc w:val="center"/>
        <w:rPr>
          <w:rFonts w:asciiTheme="majorBidi" w:hAnsiTheme="majorBidi" w:cstheme="majorBidi"/>
          <w:b/>
        </w:rPr>
      </w:pPr>
    </w:p>
    <w:p w:rsidR="001F476E" w:rsidRPr="00ED041D" w:rsidRDefault="001F476E" w:rsidP="00ED041D">
      <w:pPr>
        <w:pStyle w:val="ListParagraph"/>
        <w:tabs>
          <w:tab w:val="left" w:pos="567"/>
        </w:tabs>
        <w:spacing w:after="0" w:line="360" w:lineRule="auto"/>
        <w:jc w:val="center"/>
        <w:rPr>
          <w:rFonts w:asciiTheme="majorBidi" w:hAnsiTheme="majorBidi" w:cstheme="majorBidi"/>
          <w:b/>
        </w:rPr>
      </w:pPr>
    </w:p>
    <w:p w:rsidR="001F476E" w:rsidRPr="00ED041D" w:rsidRDefault="001F476E" w:rsidP="00ED041D">
      <w:pPr>
        <w:pStyle w:val="ListParagraph"/>
        <w:tabs>
          <w:tab w:val="left" w:pos="567"/>
        </w:tabs>
        <w:spacing w:after="0" w:line="360" w:lineRule="auto"/>
        <w:jc w:val="center"/>
        <w:rPr>
          <w:rFonts w:asciiTheme="majorBidi" w:hAnsiTheme="majorBidi" w:cstheme="majorBidi"/>
          <w:b/>
        </w:rPr>
      </w:pPr>
    </w:p>
    <w:p w:rsidR="001F476E" w:rsidRPr="00ED041D" w:rsidRDefault="001F476E" w:rsidP="00ED041D">
      <w:pPr>
        <w:pStyle w:val="ListParagraph"/>
        <w:tabs>
          <w:tab w:val="left" w:pos="567"/>
        </w:tabs>
        <w:spacing w:after="0" w:line="360" w:lineRule="auto"/>
        <w:jc w:val="center"/>
        <w:rPr>
          <w:rFonts w:asciiTheme="majorBidi" w:hAnsiTheme="majorBidi" w:cstheme="majorBidi"/>
          <w:b/>
        </w:rPr>
      </w:pPr>
    </w:p>
    <w:p w:rsidR="001F476E" w:rsidRPr="00ED041D" w:rsidRDefault="001F476E" w:rsidP="00ED041D">
      <w:pPr>
        <w:pStyle w:val="ListParagraph"/>
        <w:tabs>
          <w:tab w:val="left" w:pos="567"/>
        </w:tabs>
        <w:spacing w:after="0" w:line="360" w:lineRule="auto"/>
        <w:jc w:val="center"/>
        <w:rPr>
          <w:rFonts w:asciiTheme="majorBidi" w:hAnsiTheme="majorBidi" w:cstheme="majorBidi"/>
          <w:b/>
        </w:rPr>
      </w:pPr>
    </w:p>
    <w:p w:rsidR="001F476E" w:rsidRPr="00ED041D" w:rsidRDefault="001F476E" w:rsidP="00ED041D">
      <w:pPr>
        <w:pStyle w:val="ListParagraph"/>
        <w:tabs>
          <w:tab w:val="left" w:pos="567"/>
        </w:tabs>
        <w:spacing w:after="0" w:line="360" w:lineRule="auto"/>
        <w:jc w:val="center"/>
        <w:rPr>
          <w:rFonts w:asciiTheme="majorBidi" w:hAnsiTheme="majorBidi" w:cstheme="majorBidi"/>
          <w:b/>
        </w:rPr>
      </w:pPr>
    </w:p>
    <w:p w:rsidR="00ED041D" w:rsidRDefault="002A2603" w:rsidP="00ED041D">
      <w:pPr>
        <w:tabs>
          <w:tab w:val="left" w:pos="567"/>
        </w:tabs>
        <w:spacing w:after="0" w:line="360" w:lineRule="auto"/>
        <w:rPr>
          <w:rFonts w:asciiTheme="majorBidi" w:hAnsiTheme="majorBidi" w:cstheme="majorBidi"/>
          <w:i/>
        </w:rPr>
      </w:pPr>
      <w:r w:rsidRPr="002A2603">
        <w:rPr>
          <w:rFonts w:asciiTheme="majorBidi" w:hAnsiTheme="majorBidi" w:cstheme="majorBidi"/>
          <w:noProof/>
          <w:lang w:val="en-US" w:eastAsia="id-ID"/>
        </w:rPr>
        <w:pict>
          <v:rect id="_x0000_s1414" style="position:absolute;margin-left:36pt;margin-top:5.55pt;width:400.5pt;height:7.2pt;z-index:251675648" stroked="f"/>
        </w:pict>
      </w:r>
    </w:p>
    <w:p w:rsidR="001F476E" w:rsidRPr="00ED041D" w:rsidRDefault="001F476E" w:rsidP="00ED041D">
      <w:pPr>
        <w:tabs>
          <w:tab w:val="left" w:pos="567"/>
        </w:tabs>
        <w:spacing w:after="0" w:line="360" w:lineRule="auto"/>
        <w:rPr>
          <w:rFonts w:asciiTheme="majorBidi" w:hAnsiTheme="majorBidi" w:cstheme="majorBidi"/>
          <w:i/>
          <w:lang w:eastAsia="id-ID"/>
        </w:rPr>
      </w:pPr>
      <w:r w:rsidRPr="00ED041D">
        <w:rPr>
          <w:rFonts w:asciiTheme="majorBidi" w:hAnsiTheme="majorBidi" w:cstheme="majorBidi"/>
          <w:i/>
        </w:rPr>
        <w:t xml:space="preserve">Sumber: Hasil Olahan Peneliti 2015 Dengan Menggunakan Alat Bantu Spss 15.0 For Windows </w:t>
      </w:r>
      <w:r w:rsidRPr="00ED041D">
        <w:rPr>
          <w:rFonts w:asciiTheme="majorBidi" w:hAnsiTheme="majorBidi" w:cstheme="majorBidi"/>
          <w:i/>
          <w:lang w:eastAsia="id-ID"/>
        </w:rPr>
        <w:t>Evaluation Version.</w:t>
      </w:r>
    </w:p>
    <w:p w:rsidR="001F476E" w:rsidRPr="00ED041D" w:rsidRDefault="001F476E" w:rsidP="00ED041D">
      <w:pPr>
        <w:pStyle w:val="ListParagraph"/>
        <w:spacing w:after="0" w:line="360" w:lineRule="auto"/>
        <w:ind w:left="426"/>
        <w:jc w:val="both"/>
        <w:rPr>
          <w:rFonts w:asciiTheme="majorBidi" w:hAnsiTheme="majorBidi" w:cstheme="majorBidi"/>
          <w:i/>
        </w:rPr>
      </w:pPr>
    </w:p>
    <w:p w:rsidR="00ED041D" w:rsidRDefault="001F476E" w:rsidP="00ED041D">
      <w:pPr>
        <w:spacing w:after="0" w:line="360" w:lineRule="auto"/>
        <w:ind w:firstLine="708"/>
        <w:jc w:val="both"/>
        <w:rPr>
          <w:rFonts w:asciiTheme="majorBidi" w:hAnsiTheme="majorBidi" w:cstheme="majorBidi"/>
          <w:color w:val="000000"/>
          <w:spacing w:val="-1"/>
        </w:rPr>
      </w:pPr>
      <w:r w:rsidRPr="00ED041D">
        <w:rPr>
          <w:rFonts w:asciiTheme="majorBidi" w:hAnsiTheme="majorBidi" w:cstheme="majorBidi"/>
        </w:rPr>
        <w:t>Dari tabel diatas menghasilkan nilai F</w:t>
      </w:r>
      <w:r w:rsidRPr="00ED041D">
        <w:rPr>
          <w:rFonts w:asciiTheme="majorBidi" w:hAnsiTheme="majorBidi" w:cstheme="majorBidi"/>
          <w:vertAlign w:val="subscript"/>
        </w:rPr>
        <w:t>hitung</w:t>
      </w:r>
      <w:r w:rsidRPr="00ED041D">
        <w:rPr>
          <w:rFonts w:asciiTheme="majorBidi" w:hAnsiTheme="majorBidi" w:cstheme="majorBidi"/>
        </w:rPr>
        <w:t xml:space="preserve"> sebesar 21,329 &gt; nilai F</w:t>
      </w:r>
      <w:r w:rsidRPr="00ED041D">
        <w:rPr>
          <w:rFonts w:asciiTheme="majorBidi" w:hAnsiTheme="majorBidi" w:cstheme="majorBidi"/>
          <w:vertAlign w:val="subscript"/>
        </w:rPr>
        <w:t>tabel</w:t>
      </w:r>
      <w:r w:rsidRPr="00ED041D">
        <w:rPr>
          <w:rFonts w:asciiTheme="majorBidi" w:hAnsiTheme="majorBidi" w:cstheme="majorBidi"/>
        </w:rPr>
        <w:t xml:space="preserve"> sebesar 3,15 pada df numerator 2, df deminator 60 pada α = 5% (0,05). Artinya bahwa semua variabel bebas (Motivasi Kerja dan Lingkungan Kerja) </w:t>
      </w:r>
      <w:r w:rsidRPr="00ED041D">
        <w:rPr>
          <w:rFonts w:asciiTheme="majorBidi" w:hAnsiTheme="majorBidi" w:cstheme="majorBidi"/>
          <w:color w:val="000000"/>
          <w:spacing w:val="-1"/>
        </w:rPr>
        <w:t>secara bersama-sama mempengaruhi variabel terikat (Kinerja Pegawai) pada tingkat kepercayaan 95%.</w:t>
      </w:r>
    </w:p>
    <w:p w:rsidR="00ED041D" w:rsidRDefault="001F476E" w:rsidP="00ED041D">
      <w:pPr>
        <w:spacing w:after="0" w:line="360" w:lineRule="auto"/>
        <w:ind w:firstLine="708"/>
        <w:jc w:val="both"/>
        <w:rPr>
          <w:rFonts w:asciiTheme="majorBidi" w:hAnsiTheme="majorBidi" w:cstheme="majorBidi"/>
        </w:rPr>
      </w:pPr>
      <w:r w:rsidRPr="00ED041D">
        <w:rPr>
          <w:rFonts w:asciiTheme="majorBidi" w:hAnsiTheme="majorBidi" w:cstheme="majorBidi"/>
        </w:rPr>
        <w:t xml:space="preserve">Sumber daya manusia dalam sebuah organisasi dapat mendukung kemajuan organisasi, untuk itu sudah selayaknya kinerja pegawai perlu mendapat perhatian dari pimpinan, sehingga mereka dapat melaksanakan tugas dengan sungguh-sungguh dan penuh tanggung jawab serta memiliki semangat kerja yang tinggi. Untuk Mendapatkan pegawai yang memiliki kinerja yang baik didukung oleh kualitas sumber daya manusia yang andal, dalam menciptakan sumber daya manusia yang memiliki kualitas kerja yang baik mengharuskan pimpinan menemukan cara terbaik dalam merubah karya serta moral setiap pegawai melalui pelaksanaan motivasi dan lingkungan yang baik. Hal ini sesuai dengan yang dikemukakan oleh Simamora (1997:342). Motivasi kerja membantu organisasi untuk mencapai tujuan-tujuannya dalam memperoleh, memelihara dan mempertahankan kualitas kerja yang produktif, sehingga kinerja pegawai yang efektif dapat terwujud. </w:t>
      </w:r>
    </w:p>
    <w:p w:rsidR="00ED041D" w:rsidRDefault="001F476E" w:rsidP="00ED041D">
      <w:pPr>
        <w:spacing w:after="0" w:line="360" w:lineRule="auto"/>
        <w:ind w:firstLine="708"/>
        <w:jc w:val="both"/>
        <w:rPr>
          <w:rFonts w:asciiTheme="majorBidi" w:hAnsiTheme="majorBidi" w:cstheme="majorBidi"/>
        </w:rPr>
      </w:pPr>
      <w:r w:rsidRPr="00ED041D">
        <w:rPr>
          <w:rFonts w:asciiTheme="majorBidi" w:hAnsiTheme="majorBidi" w:cstheme="majorBidi"/>
        </w:rPr>
        <w:t xml:space="preserve">Lingkungan kerja merupakan faktor yang dapat meningkatkan kinerja pegawai dalam menenteramkan batin serta kondisi  pegawai dalam mempengaruhi kepuasan kerja. Apabila lingkungan kerja layak dan nyaman maka pegawai akan termotivasi, betah dan lain sebagainya dan akan mencurahkan tenaga dan pemikiran yang jernih akan diberikan kepada organisasi sehingga hasilnya akan sangat memuaskan. </w:t>
      </w:r>
    </w:p>
    <w:p w:rsidR="001F476E" w:rsidRPr="00ED041D" w:rsidRDefault="001F476E" w:rsidP="00ED041D">
      <w:pPr>
        <w:spacing w:after="0" w:line="360" w:lineRule="auto"/>
        <w:ind w:firstLine="708"/>
        <w:jc w:val="both"/>
        <w:rPr>
          <w:rFonts w:asciiTheme="majorBidi" w:hAnsiTheme="majorBidi" w:cstheme="majorBidi"/>
        </w:rPr>
      </w:pPr>
      <w:r w:rsidRPr="00ED041D">
        <w:rPr>
          <w:rFonts w:asciiTheme="majorBidi" w:hAnsiTheme="majorBidi" w:cstheme="majorBidi"/>
        </w:rPr>
        <w:lastRenderedPageBreak/>
        <w:t>Faktor-faktor yang mempengaruhi Kinerja Pegawai yaitu faktor individu dan lingkungan. Faktor individu mempengaruhi prestasi kerja adalah: (1) Usaha (</w:t>
      </w:r>
      <w:r w:rsidRPr="00ED041D">
        <w:rPr>
          <w:rFonts w:asciiTheme="majorBidi" w:hAnsiTheme="majorBidi" w:cstheme="majorBidi"/>
          <w:i/>
        </w:rPr>
        <w:t>Effort</w:t>
      </w:r>
      <w:r w:rsidRPr="00ED041D">
        <w:rPr>
          <w:rFonts w:asciiTheme="majorBidi" w:hAnsiTheme="majorBidi" w:cstheme="majorBidi"/>
        </w:rPr>
        <w:t xml:space="preserve">) yang menunjukkan sejumlah sinergi fisik dan mental yang digunakan dalam menyelenggarakan gerakan tugas, (2) </w:t>
      </w:r>
      <w:r w:rsidRPr="00ED041D">
        <w:rPr>
          <w:rFonts w:asciiTheme="majorBidi" w:hAnsiTheme="majorBidi" w:cstheme="majorBidi"/>
          <w:i/>
        </w:rPr>
        <w:t>Abilities</w:t>
      </w:r>
      <w:r w:rsidRPr="00ED041D">
        <w:rPr>
          <w:rFonts w:asciiTheme="majorBidi" w:hAnsiTheme="majorBidi" w:cstheme="majorBidi"/>
        </w:rPr>
        <w:t xml:space="preserve">, yaitu sifat-sifat personal yang diperlukan untuk melaksanakan suatu tugas (2) </w:t>
      </w:r>
      <w:r w:rsidRPr="00ED041D">
        <w:rPr>
          <w:rFonts w:asciiTheme="majorBidi" w:hAnsiTheme="majorBidi" w:cstheme="majorBidi"/>
          <w:i/>
        </w:rPr>
        <w:t>Role/task perception</w:t>
      </w:r>
      <w:r w:rsidRPr="00ED041D">
        <w:rPr>
          <w:rFonts w:asciiTheme="majorBidi" w:hAnsiTheme="majorBidi" w:cstheme="majorBidi"/>
        </w:rPr>
        <w:t xml:space="preserve"> yaitu segala perilaku dan aktivitas yang dirasa perlu oleh individu atau pegawai untuk menyelesaikan suatu pekerjaan; Sedangkan faktor lingkungan mempengaruhi prestasi kerja adalah: (1) Kondisi fisik, (2) Peralatan, (3) Waktu, (4) Material, (5) Pelatihan.</w:t>
      </w:r>
    </w:p>
    <w:p w:rsidR="001F476E" w:rsidRPr="00ED041D" w:rsidRDefault="001F476E" w:rsidP="00ED041D">
      <w:pPr>
        <w:pStyle w:val="ListParagraph"/>
        <w:spacing w:after="0" w:line="360" w:lineRule="auto"/>
        <w:ind w:left="0" w:firstLine="708"/>
        <w:jc w:val="both"/>
        <w:rPr>
          <w:rFonts w:asciiTheme="majorBidi" w:hAnsiTheme="majorBidi" w:cstheme="majorBidi"/>
          <w:b/>
        </w:rPr>
      </w:pPr>
      <w:r w:rsidRPr="00ED041D">
        <w:rPr>
          <w:rFonts w:asciiTheme="majorBidi" w:hAnsiTheme="majorBidi" w:cstheme="majorBidi"/>
        </w:rPr>
        <w:t xml:space="preserve">Berdasarkan hasil penelitian yang dilakukan diperoleh </w:t>
      </w:r>
      <w:r w:rsidRPr="00ED041D">
        <w:rPr>
          <w:rFonts w:asciiTheme="majorBidi" w:hAnsiTheme="majorBidi" w:cstheme="majorBidi"/>
          <w:lang w:val="sv-SE" w:eastAsia="id-ID"/>
        </w:rPr>
        <w:t>hasil pengujian hipotesis</w:t>
      </w:r>
      <w:r w:rsidRPr="00ED041D">
        <w:rPr>
          <w:rFonts w:asciiTheme="majorBidi" w:hAnsiTheme="majorBidi" w:cstheme="majorBidi"/>
          <w:lang w:eastAsia="id-ID"/>
        </w:rPr>
        <w:t xml:space="preserve"> secara parsial mengatakan</w:t>
      </w:r>
      <w:r w:rsidRPr="00ED041D">
        <w:rPr>
          <w:rFonts w:asciiTheme="majorBidi" w:hAnsiTheme="majorBidi" w:cstheme="majorBidi"/>
          <w:lang w:val="sv-SE" w:eastAsia="id-ID"/>
        </w:rPr>
        <w:t xml:space="preserve"> bahwa </w:t>
      </w:r>
      <w:r w:rsidRPr="00ED041D">
        <w:rPr>
          <w:rFonts w:asciiTheme="majorBidi" w:hAnsiTheme="majorBidi" w:cstheme="majorBidi"/>
          <w:lang w:eastAsia="id-ID"/>
        </w:rPr>
        <w:t xml:space="preserve">motivasi kerja dan lingkungan kerja </w:t>
      </w:r>
      <w:r w:rsidRPr="00ED041D">
        <w:rPr>
          <w:rFonts w:asciiTheme="majorBidi" w:hAnsiTheme="majorBidi" w:cstheme="majorBidi"/>
          <w:lang w:val="sv-SE" w:eastAsia="id-ID"/>
        </w:rPr>
        <w:t xml:space="preserve">terhadap </w:t>
      </w:r>
      <w:r w:rsidRPr="00ED041D">
        <w:rPr>
          <w:rFonts w:asciiTheme="majorBidi" w:hAnsiTheme="majorBidi" w:cstheme="majorBidi"/>
          <w:lang w:eastAsia="id-ID"/>
        </w:rPr>
        <w:t>Kinerja</w:t>
      </w:r>
      <w:r w:rsidRPr="00ED041D">
        <w:rPr>
          <w:rFonts w:asciiTheme="majorBidi" w:hAnsiTheme="majorBidi" w:cstheme="majorBidi"/>
          <w:lang w:val="sv-SE" w:eastAsia="id-ID"/>
        </w:rPr>
        <w:t xml:space="preserve"> Pegawai pada </w:t>
      </w:r>
      <w:r w:rsidRPr="00ED041D">
        <w:rPr>
          <w:rFonts w:asciiTheme="majorBidi" w:hAnsiTheme="majorBidi" w:cstheme="majorBidi"/>
        </w:rPr>
        <w:t>pada Kantor Dinas Kesehatan Kabupaten Nias Selatan</w:t>
      </w:r>
      <w:r w:rsidRPr="00ED041D">
        <w:rPr>
          <w:rFonts w:asciiTheme="majorBidi" w:hAnsiTheme="majorBidi" w:cstheme="majorBidi"/>
          <w:lang w:eastAsia="id-ID"/>
        </w:rPr>
        <w:t xml:space="preserve">. </w:t>
      </w:r>
      <w:r w:rsidRPr="00ED041D">
        <w:rPr>
          <w:rFonts w:asciiTheme="majorBidi" w:hAnsiTheme="majorBidi" w:cstheme="majorBidi"/>
        </w:rPr>
        <w:t xml:space="preserve">Secara bersama (simultan) </w:t>
      </w:r>
      <w:r w:rsidRPr="00ED041D">
        <w:rPr>
          <w:rFonts w:asciiTheme="majorBidi" w:hAnsiTheme="majorBidi" w:cstheme="majorBidi"/>
          <w:lang w:eastAsia="id-ID"/>
        </w:rPr>
        <w:t>mengatakan</w:t>
      </w:r>
      <w:r w:rsidRPr="00ED041D">
        <w:rPr>
          <w:rFonts w:asciiTheme="majorBidi" w:hAnsiTheme="majorBidi" w:cstheme="majorBidi"/>
          <w:lang w:val="sv-SE" w:eastAsia="id-ID"/>
        </w:rPr>
        <w:t xml:space="preserve"> bahwa </w:t>
      </w:r>
      <w:r w:rsidRPr="00ED041D">
        <w:rPr>
          <w:rFonts w:asciiTheme="majorBidi" w:hAnsiTheme="majorBidi" w:cstheme="majorBidi"/>
          <w:lang w:eastAsia="id-ID"/>
        </w:rPr>
        <w:t xml:space="preserve">motivasi kerja dan lingkungan kerja </w:t>
      </w:r>
      <w:r w:rsidRPr="00ED041D">
        <w:rPr>
          <w:rFonts w:asciiTheme="majorBidi" w:hAnsiTheme="majorBidi" w:cstheme="majorBidi"/>
          <w:lang w:val="sv-SE" w:eastAsia="id-ID"/>
        </w:rPr>
        <w:t xml:space="preserve">terhadap </w:t>
      </w:r>
      <w:r w:rsidRPr="00ED041D">
        <w:rPr>
          <w:rFonts w:asciiTheme="majorBidi" w:hAnsiTheme="majorBidi" w:cstheme="majorBidi"/>
          <w:lang w:eastAsia="id-ID"/>
        </w:rPr>
        <w:t>Kinerja</w:t>
      </w:r>
      <w:r w:rsidRPr="00ED041D">
        <w:rPr>
          <w:rFonts w:asciiTheme="majorBidi" w:hAnsiTheme="majorBidi" w:cstheme="majorBidi"/>
          <w:lang w:val="sv-SE" w:eastAsia="id-ID"/>
        </w:rPr>
        <w:t xml:space="preserve"> Pegawai pada </w:t>
      </w:r>
      <w:r w:rsidRPr="00ED041D">
        <w:rPr>
          <w:rFonts w:asciiTheme="majorBidi" w:hAnsiTheme="majorBidi" w:cstheme="majorBidi"/>
        </w:rPr>
        <w:t>pada Kantor Dinas Kesehatan Kabupaten Nias Selatan</w:t>
      </w:r>
      <w:r w:rsidRPr="00ED041D">
        <w:rPr>
          <w:rFonts w:asciiTheme="majorBidi" w:hAnsiTheme="majorBidi" w:cstheme="majorBidi"/>
          <w:lang w:eastAsia="id-ID"/>
        </w:rPr>
        <w:t>.</w:t>
      </w:r>
    </w:p>
    <w:p w:rsidR="00ED041D" w:rsidRDefault="00ED041D" w:rsidP="00ED041D">
      <w:pPr>
        <w:tabs>
          <w:tab w:val="left" w:pos="426"/>
        </w:tabs>
        <w:spacing w:after="0" w:line="360" w:lineRule="auto"/>
        <w:rPr>
          <w:rFonts w:asciiTheme="majorBidi" w:hAnsiTheme="majorBidi" w:cstheme="majorBidi"/>
          <w:b/>
        </w:rPr>
      </w:pPr>
    </w:p>
    <w:p w:rsidR="00ED041D" w:rsidRDefault="001F476E" w:rsidP="00ED041D">
      <w:pPr>
        <w:tabs>
          <w:tab w:val="left" w:pos="426"/>
        </w:tabs>
        <w:spacing w:after="0" w:line="360" w:lineRule="auto"/>
        <w:rPr>
          <w:rFonts w:asciiTheme="majorBidi" w:hAnsiTheme="majorBidi" w:cstheme="majorBidi"/>
          <w:b/>
        </w:rPr>
      </w:pPr>
      <w:r w:rsidRPr="00ED041D">
        <w:rPr>
          <w:rFonts w:asciiTheme="majorBidi" w:hAnsiTheme="majorBidi" w:cstheme="majorBidi"/>
          <w:b/>
        </w:rPr>
        <w:t>PENUTUP</w:t>
      </w:r>
    </w:p>
    <w:p w:rsidR="001F476E" w:rsidRPr="00ED041D" w:rsidRDefault="001F476E" w:rsidP="00ED041D">
      <w:pPr>
        <w:tabs>
          <w:tab w:val="left" w:pos="426"/>
        </w:tabs>
        <w:spacing w:after="0" w:line="360" w:lineRule="auto"/>
        <w:rPr>
          <w:rFonts w:asciiTheme="majorBidi" w:hAnsiTheme="majorBidi" w:cstheme="majorBidi"/>
          <w:b/>
        </w:rPr>
      </w:pPr>
      <w:r w:rsidRPr="00ED041D">
        <w:rPr>
          <w:rFonts w:asciiTheme="majorBidi" w:hAnsiTheme="majorBidi" w:cstheme="majorBidi"/>
          <w:b/>
        </w:rPr>
        <w:t xml:space="preserve">Kesimpulan </w:t>
      </w:r>
    </w:p>
    <w:p w:rsidR="001F476E" w:rsidRPr="00ED041D" w:rsidRDefault="001F476E" w:rsidP="00ED041D">
      <w:pPr>
        <w:spacing w:after="0" w:line="360" w:lineRule="auto"/>
        <w:ind w:firstLine="720"/>
        <w:jc w:val="both"/>
        <w:rPr>
          <w:rFonts w:asciiTheme="majorBidi" w:hAnsiTheme="majorBidi" w:cstheme="majorBidi"/>
          <w:b/>
        </w:rPr>
      </w:pPr>
      <w:r w:rsidRPr="00ED041D">
        <w:rPr>
          <w:rFonts w:asciiTheme="majorBidi" w:hAnsiTheme="majorBidi" w:cstheme="majorBidi"/>
        </w:rPr>
        <w:t xml:space="preserve">Penelitian ini bertujuan untuk mengetahui pengaruh </w:t>
      </w:r>
      <w:r w:rsidRPr="00ED041D">
        <w:rPr>
          <w:rFonts w:asciiTheme="majorBidi" w:hAnsiTheme="majorBidi" w:cstheme="majorBidi"/>
          <w:iCs/>
        </w:rPr>
        <w:t xml:space="preserve">Motivasi Kerja </w:t>
      </w:r>
      <w:r w:rsidRPr="00ED041D">
        <w:rPr>
          <w:rFonts w:asciiTheme="majorBidi" w:hAnsiTheme="majorBidi" w:cstheme="majorBidi"/>
        </w:rPr>
        <w:t xml:space="preserve">dan </w:t>
      </w:r>
      <w:r w:rsidRPr="00ED041D">
        <w:rPr>
          <w:rFonts w:asciiTheme="majorBidi" w:hAnsiTheme="majorBidi" w:cstheme="majorBidi"/>
          <w:iCs/>
        </w:rPr>
        <w:t xml:space="preserve">Lingkungan Kerja </w:t>
      </w:r>
      <w:r w:rsidRPr="00ED041D">
        <w:rPr>
          <w:rFonts w:asciiTheme="majorBidi" w:hAnsiTheme="majorBidi" w:cstheme="majorBidi"/>
        </w:rPr>
        <w:t xml:space="preserve">terhadap </w:t>
      </w:r>
      <w:r w:rsidRPr="00ED041D">
        <w:rPr>
          <w:rFonts w:asciiTheme="majorBidi" w:hAnsiTheme="majorBidi" w:cstheme="majorBidi"/>
          <w:iCs/>
        </w:rPr>
        <w:t xml:space="preserve">Kinerja Pegawai Kantor Dinas Kesehatan Kabupaten Nias Selatan. </w:t>
      </w:r>
      <w:r w:rsidRPr="00ED041D">
        <w:rPr>
          <w:rFonts w:asciiTheme="majorBidi" w:hAnsiTheme="majorBidi" w:cstheme="majorBidi"/>
        </w:rPr>
        <w:t>Berdasarkan hasil penelitian dan pembahasan, maka dapat diambil kesimpulan sebagai berikut:</w:t>
      </w:r>
    </w:p>
    <w:p w:rsidR="001F476E" w:rsidRPr="00ED041D" w:rsidRDefault="001F476E" w:rsidP="00100356">
      <w:pPr>
        <w:pStyle w:val="ListParagraph"/>
        <w:numPr>
          <w:ilvl w:val="0"/>
          <w:numId w:val="3"/>
        </w:numPr>
        <w:autoSpaceDE w:val="0"/>
        <w:autoSpaceDN w:val="0"/>
        <w:adjustRightInd w:val="0"/>
        <w:spacing w:after="0" w:line="360" w:lineRule="auto"/>
        <w:ind w:left="851"/>
        <w:jc w:val="both"/>
        <w:rPr>
          <w:rFonts w:asciiTheme="majorBidi" w:hAnsiTheme="majorBidi" w:cstheme="majorBidi"/>
        </w:rPr>
      </w:pPr>
      <w:r w:rsidRPr="00ED041D">
        <w:rPr>
          <w:rFonts w:asciiTheme="majorBidi" w:hAnsiTheme="majorBidi" w:cstheme="majorBidi"/>
          <w:iCs/>
        </w:rPr>
        <w:t xml:space="preserve">Dari hasil estimasi yang dilakukan maka disimpulkan bahwa variabel Motivasi secara simultan </w:t>
      </w:r>
      <w:r w:rsidRPr="00ED041D">
        <w:rPr>
          <w:rFonts w:asciiTheme="majorBidi" w:hAnsiTheme="majorBidi" w:cstheme="majorBidi"/>
        </w:rPr>
        <w:t xml:space="preserve">berpengaruh positif dan signifikan terhadap </w:t>
      </w:r>
      <w:r w:rsidRPr="00ED041D">
        <w:rPr>
          <w:rFonts w:asciiTheme="majorBidi" w:hAnsiTheme="majorBidi" w:cstheme="majorBidi"/>
          <w:iCs/>
        </w:rPr>
        <w:t>Kinerja Pegawai Kantor Dinas Kesehatan Kabupaten Nias Selatan</w:t>
      </w:r>
      <w:r w:rsidRPr="00ED041D">
        <w:rPr>
          <w:rFonts w:asciiTheme="majorBidi" w:hAnsiTheme="majorBidi" w:cstheme="majorBidi"/>
        </w:rPr>
        <w:t xml:space="preserve"> pada tingkat kepercayaan 95%. Karena nilai t</w:t>
      </w:r>
      <w:r w:rsidRPr="00ED041D">
        <w:rPr>
          <w:rFonts w:asciiTheme="majorBidi" w:hAnsiTheme="majorBidi" w:cstheme="majorBidi"/>
          <w:vertAlign w:val="subscript"/>
        </w:rPr>
        <w:t>hitung</w:t>
      </w:r>
      <w:r w:rsidRPr="00ED041D">
        <w:rPr>
          <w:rFonts w:asciiTheme="majorBidi" w:hAnsiTheme="majorBidi" w:cstheme="majorBidi"/>
        </w:rPr>
        <w:t xml:space="preserve"> (</w:t>
      </w:r>
      <w:r w:rsidRPr="00ED041D">
        <w:rPr>
          <w:rFonts w:asciiTheme="majorBidi" w:hAnsiTheme="majorBidi" w:cstheme="majorBidi"/>
          <w:bCs/>
        </w:rPr>
        <w:t>3,515</w:t>
      </w:r>
      <w:r w:rsidRPr="00ED041D">
        <w:rPr>
          <w:rFonts w:asciiTheme="majorBidi" w:hAnsiTheme="majorBidi" w:cstheme="majorBidi"/>
        </w:rPr>
        <w:t>) &gt; t</w:t>
      </w:r>
      <w:r w:rsidRPr="00ED041D">
        <w:rPr>
          <w:rFonts w:asciiTheme="majorBidi" w:hAnsiTheme="majorBidi" w:cstheme="majorBidi"/>
          <w:vertAlign w:val="subscript"/>
        </w:rPr>
        <w:t xml:space="preserve">tabel </w:t>
      </w:r>
      <w:r w:rsidRPr="00ED041D">
        <w:rPr>
          <w:rFonts w:asciiTheme="majorBidi" w:hAnsiTheme="majorBidi" w:cstheme="majorBidi"/>
        </w:rPr>
        <w:t>(1,669) dan tingkat signifikansi 0,002 &lt; (0,05), maka H</w:t>
      </w:r>
      <w:r w:rsidRPr="00ED041D">
        <w:rPr>
          <w:rFonts w:asciiTheme="majorBidi" w:hAnsiTheme="majorBidi" w:cstheme="majorBidi"/>
          <w:vertAlign w:val="subscript"/>
        </w:rPr>
        <w:t>a</w:t>
      </w:r>
      <w:r w:rsidRPr="00ED041D">
        <w:rPr>
          <w:rFonts w:asciiTheme="majorBidi" w:hAnsiTheme="majorBidi" w:cstheme="majorBidi"/>
        </w:rPr>
        <w:t xml:space="preserve"> diterima dan H</w:t>
      </w:r>
      <w:r w:rsidRPr="00ED041D">
        <w:rPr>
          <w:rFonts w:asciiTheme="majorBidi" w:hAnsiTheme="majorBidi" w:cstheme="majorBidi"/>
          <w:vertAlign w:val="subscript"/>
        </w:rPr>
        <w:t>0</w:t>
      </w:r>
      <w:r w:rsidRPr="00ED041D">
        <w:rPr>
          <w:rFonts w:asciiTheme="majorBidi" w:hAnsiTheme="majorBidi" w:cstheme="majorBidi"/>
        </w:rPr>
        <w:t xml:space="preserve"> ditolak, artinya variabel Motivasi Kerja (X</w:t>
      </w:r>
      <w:r w:rsidRPr="00ED041D">
        <w:rPr>
          <w:rFonts w:asciiTheme="majorBidi" w:hAnsiTheme="majorBidi" w:cstheme="majorBidi"/>
          <w:vertAlign w:val="subscript"/>
        </w:rPr>
        <w:t>1</w:t>
      </w:r>
      <w:r w:rsidRPr="00ED041D">
        <w:rPr>
          <w:rFonts w:asciiTheme="majorBidi" w:hAnsiTheme="majorBidi" w:cstheme="majorBidi"/>
        </w:rPr>
        <w:t>) berpengaruh positif dan signifikan terhadap Kinerja Pegawai pada Kantor Dinas Kesehatan Kabupaten Nias Selatan. Dalam hal ini motivasi kerja belum dijadikan sebagai kriteria utama dalam menentukan peningkatan kinerja pegawai di Dinas Kesehatan Kabupaten Nias Selatan. Dengan demikian hipotesa diterima.</w:t>
      </w:r>
    </w:p>
    <w:p w:rsidR="001F476E" w:rsidRPr="00ED041D" w:rsidRDefault="001F476E" w:rsidP="00100356">
      <w:pPr>
        <w:pStyle w:val="ListParagraph"/>
        <w:numPr>
          <w:ilvl w:val="0"/>
          <w:numId w:val="3"/>
        </w:numPr>
        <w:autoSpaceDE w:val="0"/>
        <w:autoSpaceDN w:val="0"/>
        <w:adjustRightInd w:val="0"/>
        <w:spacing w:after="0" w:line="360" w:lineRule="auto"/>
        <w:ind w:left="851"/>
        <w:jc w:val="both"/>
        <w:rPr>
          <w:rFonts w:asciiTheme="majorBidi" w:hAnsiTheme="majorBidi" w:cstheme="majorBidi"/>
        </w:rPr>
      </w:pPr>
      <w:r w:rsidRPr="00ED041D">
        <w:rPr>
          <w:rFonts w:asciiTheme="majorBidi" w:hAnsiTheme="majorBidi" w:cstheme="majorBidi"/>
          <w:iCs/>
        </w:rPr>
        <w:t xml:space="preserve">Dari hasil estimasi yang dilakukan maka disimpulkan bahwa </w:t>
      </w:r>
      <w:r w:rsidRPr="00ED041D">
        <w:rPr>
          <w:rFonts w:asciiTheme="majorBidi" w:hAnsiTheme="majorBidi" w:cstheme="majorBidi"/>
        </w:rPr>
        <w:t>Lingkungan Kerja</w:t>
      </w:r>
      <w:r w:rsidRPr="00ED041D">
        <w:rPr>
          <w:rFonts w:asciiTheme="majorBidi" w:hAnsiTheme="majorBidi" w:cstheme="majorBidi"/>
          <w:bCs/>
        </w:rPr>
        <w:t xml:space="preserve"> (X</w:t>
      </w:r>
      <w:r w:rsidRPr="00ED041D">
        <w:rPr>
          <w:rFonts w:asciiTheme="majorBidi" w:hAnsiTheme="majorBidi" w:cstheme="majorBidi"/>
          <w:bCs/>
          <w:vertAlign w:val="subscript"/>
        </w:rPr>
        <w:t>2</w:t>
      </w:r>
      <w:r w:rsidRPr="00ED041D">
        <w:rPr>
          <w:rFonts w:asciiTheme="majorBidi" w:hAnsiTheme="majorBidi" w:cstheme="majorBidi"/>
          <w:bCs/>
        </w:rPr>
        <w:t>)</w:t>
      </w:r>
      <w:r w:rsidRPr="00ED041D">
        <w:rPr>
          <w:rFonts w:asciiTheme="majorBidi" w:hAnsiTheme="majorBidi" w:cstheme="majorBidi"/>
        </w:rPr>
        <w:t xml:space="preserve"> </w:t>
      </w:r>
      <w:r w:rsidRPr="00ED041D">
        <w:rPr>
          <w:rFonts w:asciiTheme="majorBidi" w:hAnsiTheme="majorBidi" w:cstheme="majorBidi"/>
          <w:bCs/>
        </w:rPr>
        <w:t>terlihat bahwa t</w:t>
      </w:r>
      <w:r w:rsidRPr="00ED041D">
        <w:rPr>
          <w:rFonts w:asciiTheme="majorBidi" w:hAnsiTheme="majorBidi" w:cstheme="majorBidi"/>
          <w:bCs/>
          <w:vertAlign w:val="subscript"/>
        </w:rPr>
        <w:t>hitung</w:t>
      </w:r>
      <w:r w:rsidRPr="00ED041D">
        <w:rPr>
          <w:rFonts w:asciiTheme="majorBidi" w:hAnsiTheme="majorBidi" w:cstheme="majorBidi"/>
          <w:bCs/>
        </w:rPr>
        <w:t xml:space="preserve"> </w:t>
      </w:r>
      <w:r w:rsidRPr="00ED041D">
        <w:rPr>
          <w:rFonts w:asciiTheme="majorBidi" w:hAnsiTheme="majorBidi" w:cstheme="majorBidi"/>
        </w:rPr>
        <w:t>adalah</w:t>
      </w:r>
      <w:r w:rsidRPr="00ED041D">
        <w:rPr>
          <w:rFonts w:asciiTheme="majorBidi" w:hAnsiTheme="majorBidi" w:cstheme="majorBidi"/>
          <w:bCs/>
        </w:rPr>
        <w:t xml:space="preserve"> sebesar 3,941 dan tingkat signifikan sebesar 0,001. Sedangkan nilai t</w:t>
      </w:r>
      <w:r w:rsidRPr="00ED041D">
        <w:rPr>
          <w:rFonts w:asciiTheme="majorBidi" w:hAnsiTheme="majorBidi" w:cstheme="majorBidi"/>
          <w:bCs/>
          <w:vertAlign w:val="subscript"/>
        </w:rPr>
        <w:t>tabel</w:t>
      </w:r>
      <w:r w:rsidRPr="00ED041D">
        <w:rPr>
          <w:rFonts w:asciiTheme="majorBidi" w:hAnsiTheme="majorBidi" w:cstheme="majorBidi"/>
          <w:bCs/>
        </w:rPr>
        <w:t xml:space="preserve"> sebesar 1,669.</w:t>
      </w:r>
      <w:r w:rsidRPr="00ED041D">
        <w:rPr>
          <w:rFonts w:asciiTheme="majorBidi" w:hAnsiTheme="majorBidi" w:cstheme="majorBidi"/>
        </w:rPr>
        <w:t xml:space="preserve"> Karena nilai </w:t>
      </w:r>
      <w:r w:rsidRPr="00ED041D">
        <w:rPr>
          <w:rFonts w:asciiTheme="majorBidi" w:hAnsiTheme="majorBidi" w:cstheme="majorBidi"/>
          <w:bCs/>
        </w:rPr>
        <w:t>t</w:t>
      </w:r>
      <w:r w:rsidRPr="00ED041D">
        <w:rPr>
          <w:rFonts w:asciiTheme="majorBidi" w:hAnsiTheme="majorBidi" w:cstheme="majorBidi"/>
          <w:bCs/>
          <w:vertAlign w:val="subscript"/>
        </w:rPr>
        <w:t>hitung</w:t>
      </w:r>
      <w:r w:rsidRPr="00ED041D">
        <w:rPr>
          <w:rFonts w:asciiTheme="majorBidi" w:hAnsiTheme="majorBidi" w:cstheme="majorBidi"/>
        </w:rPr>
        <w:t xml:space="preserve"> (</w:t>
      </w:r>
      <w:r w:rsidRPr="00ED041D">
        <w:rPr>
          <w:rFonts w:asciiTheme="majorBidi" w:hAnsiTheme="majorBidi" w:cstheme="majorBidi"/>
          <w:bCs/>
        </w:rPr>
        <w:t>3,941</w:t>
      </w:r>
      <w:r w:rsidRPr="00ED041D">
        <w:rPr>
          <w:rFonts w:asciiTheme="majorBidi" w:hAnsiTheme="majorBidi" w:cstheme="majorBidi"/>
        </w:rPr>
        <w:t xml:space="preserve">) &gt; </w:t>
      </w:r>
      <w:r w:rsidRPr="00ED041D">
        <w:rPr>
          <w:rFonts w:asciiTheme="majorBidi" w:hAnsiTheme="majorBidi" w:cstheme="majorBidi"/>
          <w:bCs/>
        </w:rPr>
        <w:t>t</w:t>
      </w:r>
      <w:r w:rsidRPr="00ED041D">
        <w:rPr>
          <w:rFonts w:asciiTheme="majorBidi" w:hAnsiTheme="majorBidi" w:cstheme="majorBidi"/>
          <w:bCs/>
          <w:vertAlign w:val="subscript"/>
        </w:rPr>
        <w:t>tabel</w:t>
      </w:r>
      <w:r w:rsidRPr="00ED041D">
        <w:rPr>
          <w:rFonts w:asciiTheme="majorBidi" w:hAnsiTheme="majorBidi" w:cstheme="majorBidi"/>
        </w:rPr>
        <w:t xml:space="preserve"> (1,669) dan tingkat signifikan sebesar 0,001 &lt; 0,05, maka keputusannya adalah H</w:t>
      </w:r>
      <w:r w:rsidRPr="00ED041D">
        <w:rPr>
          <w:rFonts w:asciiTheme="majorBidi" w:hAnsiTheme="majorBidi" w:cstheme="majorBidi"/>
          <w:vertAlign w:val="subscript"/>
        </w:rPr>
        <w:t xml:space="preserve">a </w:t>
      </w:r>
      <w:r w:rsidRPr="00ED041D">
        <w:rPr>
          <w:rFonts w:asciiTheme="majorBidi" w:hAnsiTheme="majorBidi" w:cstheme="majorBidi"/>
        </w:rPr>
        <w:t>diterima dan H</w:t>
      </w:r>
      <w:r w:rsidRPr="00ED041D">
        <w:rPr>
          <w:rFonts w:asciiTheme="majorBidi" w:hAnsiTheme="majorBidi" w:cstheme="majorBidi"/>
          <w:vertAlign w:val="subscript"/>
        </w:rPr>
        <w:t>o</w:t>
      </w:r>
      <w:r w:rsidRPr="00ED041D">
        <w:rPr>
          <w:rFonts w:asciiTheme="majorBidi" w:hAnsiTheme="majorBidi" w:cstheme="majorBidi"/>
        </w:rPr>
        <w:t xml:space="preserve"> ditolak dengan arti bahwa varibel Lingkungan Kerja</w:t>
      </w:r>
      <w:r w:rsidRPr="00ED041D">
        <w:rPr>
          <w:rFonts w:asciiTheme="majorBidi" w:hAnsiTheme="majorBidi" w:cstheme="majorBidi"/>
          <w:bCs/>
        </w:rPr>
        <w:t xml:space="preserve"> (X</w:t>
      </w:r>
      <w:r w:rsidRPr="00ED041D">
        <w:rPr>
          <w:rFonts w:asciiTheme="majorBidi" w:hAnsiTheme="majorBidi" w:cstheme="majorBidi"/>
          <w:bCs/>
          <w:vertAlign w:val="subscript"/>
        </w:rPr>
        <w:t>2</w:t>
      </w:r>
      <w:r w:rsidRPr="00ED041D">
        <w:rPr>
          <w:rFonts w:asciiTheme="majorBidi" w:hAnsiTheme="majorBidi" w:cstheme="majorBidi"/>
          <w:bCs/>
        </w:rPr>
        <w:t>)</w:t>
      </w:r>
      <w:r w:rsidRPr="00ED041D">
        <w:rPr>
          <w:rFonts w:asciiTheme="majorBidi" w:hAnsiTheme="majorBidi" w:cstheme="majorBidi"/>
        </w:rPr>
        <w:t xml:space="preserve"> berpengaruh positif dan signifikan terhadap variabel Kinerja Pegawai pada Kantor Dinas Kesehatan Kabupaten Nias Selatan. Dalam hal ini Lingkungan kerja belum dijadikan sebagai kriteria utama dalam menentukan peningkatan kinerja pegawai di Dinas Kesehatan Kabupaten Nias Selatan. Dengan demikian hipotesa diterima. </w:t>
      </w:r>
    </w:p>
    <w:p w:rsidR="001F476E" w:rsidRPr="00ED041D" w:rsidRDefault="001F476E" w:rsidP="00100356">
      <w:pPr>
        <w:pStyle w:val="ListParagraph"/>
        <w:numPr>
          <w:ilvl w:val="0"/>
          <w:numId w:val="3"/>
        </w:numPr>
        <w:autoSpaceDE w:val="0"/>
        <w:autoSpaceDN w:val="0"/>
        <w:adjustRightInd w:val="0"/>
        <w:spacing w:after="0" w:line="360" w:lineRule="auto"/>
        <w:ind w:left="851"/>
        <w:jc w:val="both"/>
        <w:rPr>
          <w:rFonts w:asciiTheme="majorBidi" w:hAnsiTheme="majorBidi" w:cstheme="majorBidi"/>
        </w:rPr>
      </w:pPr>
      <w:r w:rsidRPr="00ED041D">
        <w:rPr>
          <w:rFonts w:asciiTheme="majorBidi" w:hAnsiTheme="majorBidi" w:cstheme="majorBidi"/>
        </w:rPr>
        <w:lastRenderedPageBreak/>
        <w:t xml:space="preserve">Bahwa </w:t>
      </w:r>
      <w:r w:rsidRPr="00ED041D">
        <w:rPr>
          <w:rFonts w:asciiTheme="majorBidi" w:hAnsiTheme="majorBidi" w:cstheme="majorBidi"/>
          <w:iCs/>
        </w:rPr>
        <w:t xml:space="preserve">Motivasi Kerja dan Lingkungan Kerja </w:t>
      </w:r>
      <w:r w:rsidRPr="00ED041D">
        <w:rPr>
          <w:rFonts w:asciiTheme="majorBidi" w:hAnsiTheme="majorBidi" w:cstheme="majorBidi"/>
        </w:rPr>
        <w:t xml:space="preserve">secara simultan atau bersama-sama berpengaruh positif dan signifikan terhadap Kinerja </w:t>
      </w:r>
      <w:r w:rsidRPr="00ED041D">
        <w:rPr>
          <w:rFonts w:asciiTheme="majorBidi" w:hAnsiTheme="majorBidi" w:cstheme="majorBidi"/>
          <w:iCs/>
        </w:rPr>
        <w:t xml:space="preserve">Pegawai pada Dinas Kesehatan Kabupaten Nias Selatan pada tingkat </w:t>
      </w:r>
      <w:r w:rsidRPr="00ED041D">
        <w:rPr>
          <w:rFonts w:asciiTheme="majorBidi" w:hAnsiTheme="majorBidi" w:cstheme="majorBidi"/>
        </w:rPr>
        <w:t>kepercayaan 95%. Dengan nilai F</w:t>
      </w:r>
      <w:r w:rsidRPr="00ED041D">
        <w:rPr>
          <w:rFonts w:asciiTheme="majorBidi" w:hAnsiTheme="majorBidi" w:cstheme="majorBidi"/>
          <w:vertAlign w:val="subscript"/>
        </w:rPr>
        <w:t>hitung</w:t>
      </w:r>
      <w:r w:rsidRPr="00ED041D">
        <w:rPr>
          <w:rFonts w:asciiTheme="majorBidi" w:hAnsiTheme="majorBidi" w:cstheme="majorBidi"/>
        </w:rPr>
        <w:t xml:space="preserve"> sebesar 21,329 &gt; nilai F</w:t>
      </w:r>
      <w:r w:rsidRPr="00ED041D">
        <w:rPr>
          <w:rFonts w:asciiTheme="majorBidi" w:hAnsiTheme="majorBidi" w:cstheme="majorBidi"/>
          <w:vertAlign w:val="subscript"/>
        </w:rPr>
        <w:t>tabel</w:t>
      </w:r>
      <w:r w:rsidRPr="00ED041D">
        <w:rPr>
          <w:rFonts w:asciiTheme="majorBidi" w:hAnsiTheme="majorBidi" w:cstheme="majorBidi"/>
        </w:rPr>
        <w:t xml:space="preserve"> sebesar 3,15 pada df numerator 2, df deminator 60 pada α = 5% (0,05). Artinya bahwa semua variabel bebas (Motivasi Kerja dan Lingkungan Kerja) </w:t>
      </w:r>
      <w:r w:rsidRPr="00ED041D">
        <w:rPr>
          <w:rFonts w:asciiTheme="majorBidi" w:hAnsiTheme="majorBidi" w:cstheme="majorBidi"/>
          <w:color w:val="000000"/>
          <w:spacing w:val="-1"/>
        </w:rPr>
        <w:t>secara bersama-sama mempengaruhi variabel terikat (Kinerja Pegawai) pada tingkat kepercayaan 95%.</w:t>
      </w:r>
    </w:p>
    <w:p w:rsidR="001F476E" w:rsidRPr="00ED041D" w:rsidRDefault="001F476E" w:rsidP="00ED041D">
      <w:pPr>
        <w:autoSpaceDE w:val="0"/>
        <w:autoSpaceDN w:val="0"/>
        <w:adjustRightInd w:val="0"/>
        <w:spacing w:after="0" w:line="360" w:lineRule="auto"/>
        <w:jc w:val="both"/>
        <w:rPr>
          <w:rFonts w:asciiTheme="majorBidi" w:hAnsiTheme="majorBidi" w:cstheme="majorBidi"/>
          <w:b/>
        </w:rPr>
      </w:pPr>
      <w:r w:rsidRPr="00ED041D">
        <w:rPr>
          <w:rFonts w:asciiTheme="majorBidi" w:hAnsiTheme="majorBidi" w:cstheme="majorBidi"/>
          <w:b/>
        </w:rPr>
        <w:t xml:space="preserve">Saran </w:t>
      </w:r>
    </w:p>
    <w:p w:rsidR="001F476E" w:rsidRPr="00ED041D" w:rsidRDefault="001F476E" w:rsidP="00ED041D">
      <w:pPr>
        <w:spacing w:after="0" w:line="360" w:lineRule="auto"/>
        <w:ind w:firstLine="709"/>
        <w:jc w:val="both"/>
        <w:rPr>
          <w:rFonts w:asciiTheme="majorBidi" w:hAnsiTheme="majorBidi" w:cstheme="majorBidi"/>
        </w:rPr>
      </w:pPr>
      <w:r w:rsidRPr="00ED041D">
        <w:rPr>
          <w:rFonts w:asciiTheme="majorBidi" w:hAnsiTheme="majorBidi" w:cstheme="majorBidi"/>
        </w:rPr>
        <w:t>Berdasarkan uaraian pembahasan dan kesimpulan di atas, saran yang dapat disampaikan adalah sebagai berikut:</w:t>
      </w:r>
    </w:p>
    <w:p w:rsidR="001F476E" w:rsidRPr="00ED041D" w:rsidRDefault="001F476E" w:rsidP="00100356">
      <w:pPr>
        <w:pStyle w:val="ListParagraph"/>
        <w:numPr>
          <w:ilvl w:val="0"/>
          <w:numId w:val="2"/>
        </w:numPr>
        <w:spacing w:after="0" w:line="360" w:lineRule="auto"/>
        <w:ind w:left="709" w:hanging="283"/>
        <w:jc w:val="both"/>
        <w:rPr>
          <w:rFonts w:asciiTheme="majorBidi" w:hAnsiTheme="majorBidi" w:cstheme="majorBidi"/>
        </w:rPr>
      </w:pPr>
      <w:r w:rsidRPr="00ED041D">
        <w:rPr>
          <w:rFonts w:asciiTheme="majorBidi" w:hAnsiTheme="majorBidi" w:cstheme="majorBidi"/>
        </w:rPr>
        <w:t xml:space="preserve">Kepala Dinas Kesehatan Kabupaten Nias Selatan, seharusnya mampu memberikan motivasi kepada pegawai di Dinas Kesehatan agar kinerja pegawai meningkat sehingga pencapaian tujuan lebih optimal. Selanjutnya diharapkan kepada seluruh pegawai di kantor Dinas Kesehatan supaya menumbuhkan motivsi diri dalam bekerja karena sesungguhnya pekerjaan yang telah dipercayakan merupakan tanggungjawab moral. </w:t>
      </w:r>
    </w:p>
    <w:p w:rsidR="001F476E" w:rsidRPr="00ED041D" w:rsidRDefault="001F476E" w:rsidP="00100356">
      <w:pPr>
        <w:pStyle w:val="ListParagraph"/>
        <w:numPr>
          <w:ilvl w:val="0"/>
          <w:numId w:val="2"/>
        </w:numPr>
        <w:spacing w:after="0" w:line="360" w:lineRule="auto"/>
        <w:ind w:left="709" w:hanging="283"/>
        <w:jc w:val="both"/>
        <w:rPr>
          <w:rFonts w:asciiTheme="majorBidi" w:hAnsiTheme="majorBidi" w:cstheme="majorBidi"/>
        </w:rPr>
      </w:pPr>
      <w:r w:rsidRPr="00ED041D">
        <w:rPr>
          <w:rFonts w:asciiTheme="majorBidi" w:hAnsiTheme="majorBidi" w:cstheme="majorBidi"/>
        </w:rPr>
        <w:t xml:space="preserve">Lingkungan Kerja secara umum baik baik dan belum sesuai dengan sesuai dngan yang diharapkan, artinya perlu diperhatikan bagaimana agar kenyamanan dalam bekerja dapat dirasakan oleh seluruh pegawai tidak hanya pimpinan. </w:t>
      </w:r>
    </w:p>
    <w:p w:rsidR="001F476E" w:rsidRPr="00ED041D" w:rsidRDefault="001F476E" w:rsidP="00100356">
      <w:pPr>
        <w:pStyle w:val="ListParagraph"/>
        <w:numPr>
          <w:ilvl w:val="0"/>
          <w:numId w:val="2"/>
        </w:numPr>
        <w:spacing w:after="0" w:line="360" w:lineRule="auto"/>
        <w:ind w:left="709" w:hanging="283"/>
        <w:jc w:val="both"/>
        <w:rPr>
          <w:rFonts w:asciiTheme="majorBidi" w:hAnsiTheme="majorBidi" w:cstheme="majorBidi"/>
        </w:rPr>
      </w:pPr>
      <w:r w:rsidRPr="00ED041D">
        <w:rPr>
          <w:rFonts w:asciiTheme="majorBidi" w:hAnsiTheme="majorBidi" w:cstheme="majorBidi"/>
        </w:rPr>
        <w:t>Kinerja pegawai di Dinas Kesehatan Kabupaten Nias Selatan sudah baik namun untuk standar kerja perlu disosialisasikan lagi kepada pegawai agar benar-benar memahami tugas dan tanggungjawab serta fungsinya.</w:t>
      </w:r>
    </w:p>
    <w:p w:rsidR="001F476E" w:rsidRPr="00ED041D" w:rsidRDefault="001F476E" w:rsidP="00100356">
      <w:pPr>
        <w:pStyle w:val="ListParagraph"/>
        <w:numPr>
          <w:ilvl w:val="0"/>
          <w:numId w:val="2"/>
        </w:numPr>
        <w:spacing w:after="0" w:line="360" w:lineRule="auto"/>
        <w:ind w:left="709" w:hanging="283"/>
        <w:jc w:val="both"/>
        <w:rPr>
          <w:rFonts w:asciiTheme="majorBidi" w:hAnsiTheme="majorBidi" w:cstheme="majorBidi"/>
        </w:rPr>
      </w:pPr>
      <w:r w:rsidRPr="00ED041D">
        <w:rPr>
          <w:rFonts w:asciiTheme="majorBidi" w:hAnsiTheme="majorBidi" w:cstheme="majorBidi"/>
        </w:rPr>
        <w:t xml:space="preserve">Saran bagi peneliti selanjutnya adalah agar dilakukan penelitian lanjutan yang lebih khusus atau dengan menggunakan variabel-variabel baru. </w:t>
      </w:r>
    </w:p>
    <w:p w:rsidR="001F476E" w:rsidRPr="00ED041D" w:rsidRDefault="001F476E" w:rsidP="00ED041D">
      <w:pPr>
        <w:tabs>
          <w:tab w:val="left" w:pos="426"/>
        </w:tabs>
        <w:spacing w:after="0" w:line="360" w:lineRule="auto"/>
        <w:jc w:val="center"/>
        <w:rPr>
          <w:rFonts w:asciiTheme="majorBidi" w:hAnsiTheme="majorBidi" w:cstheme="majorBidi"/>
          <w:b/>
        </w:rPr>
      </w:pPr>
    </w:p>
    <w:p w:rsidR="001F476E" w:rsidRPr="00ED041D" w:rsidRDefault="00ED041D" w:rsidP="00ED041D">
      <w:pPr>
        <w:spacing w:after="0" w:line="360" w:lineRule="auto"/>
        <w:rPr>
          <w:rFonts w:asciiTheme="majorBidi" w:hAnsiTheme="majorBidi" w:cstheme="majorBidi"/>
          <w:b/>
        </w:rPr>
      </w:pPr>
      <w:r w:rsidRPr="00ED041D">
        <w:rPr>
          <w:rFonts w:asciiTheme="majorBidi" w:hAnsiTheme="majorBidi" w:cstheme="majorBidi"/>
          <w:b/>
        </w:rPr>
        <w:t>DAFTAR PUSTAKA</w:t>
      </w: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Arikunto, Suharsimi. 2009. Dasar-dasar Evaluasi Pendidikan. Bumi Aksara : Jakarta.</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B.Uno, Hamzah. 2008. Teori Motivasi Dan Pengukurannya. Bumi Aksara : Jakarta.</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Campbell, Linda, dkk. 2006. Metode Praktis Pembelajaran Berbasis Multiple Intelligences. Depok :  Intiusi Press.</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Dharma, 2001. Manajemen Personalia, Edisi Keempat. Jogjakarta. BPFE.</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Duha, Timotius. 2014. Perilaku Organisasi, Jogjakarta. Depublish.</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Gibson, JL,. JM Ivancevich dan, Donelly Junior. 1997. Organization Behavior : Structure Processes. San Diego : Van Hoffmann Press.</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Handoko, 1995. Manajemen Sumber Daya Manusia dan Manajemen Personalia. Jakarta : PT. Bumi Aksara.</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Hasibuan, Malayu S.P. 2008. Organisasi &amp; Motivasi. Jakarta : Sinar Grafika Offset.</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Pr="00ED041D"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Husman, Husaini. 2003.  Pengantar Statistika. Jakarta : PT. Bumi Aksara.</w:t>
      </w: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lastRenderedPageBreak/>
        <w:t>Ismail dan Prawironegoro, 2009. Professional Development Educational Management. Jakarta : PT. Gramedia.</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 xml:space="preserve">Nitisemito 2005. Manajemen Kinerja Sektor Publik. Jogyakarta : UPP STIM YKPN. </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Jeffrey et. al. dalam Suryani, 2008. Manajemen Sumber Daya Manusia : Pengadaan Pengembangan Pengkompensasian dan Peningkatan Produktivitas Pegawai. Jakarta : PT. Grasindo.</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Mangkunegara, Anwar Prabu. 2001. Evaluasi Kinerja Sumber Daya Manusia. Al. Bandung: PT. Refika Aditama.</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Mohamad Nazir. 1988. Metodologi Penelitian. Jakarta : Ghalia Indonesia.</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Prawirosentono, Suryadi. 1999. Kebijakan Kinerja Karyawan. Yogyakarta. BPFE.</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Rivai, Vethzal &amp; Basri 2005. Performance Apraisal: Sistem yang tepat untuk menilai Kinerja Karyawan dan meningkatkan daya saing perusahaan.  Jakarta : PT. Grafindo Persada.</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Robbins dan Judge, 2008. Perilaku Organisasi, Buku 1 dan 2. Jakarta. Salemba Empat.</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Sedamayanti. 2007. Manajemen Sumber Daya Manusia. Bandung. PT. Refika Aditama.</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Sentoso. 2005. Manajemen Sumber Daya Manusia. Yogyakarta. Andi Offset.</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 xml:space="preserve">Simamora dan Heryanto, 2004. Manajemen Sumber Daya Manusia : Pengadaan Pengembangan Pengkompensasian Dan Peningkatan Produktivitas Pegawai.  Jakarta : Penerbit PT. Grasindo. </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Stoner dan Freeman, 1994. Raising Your Emotional Intelligence : Edisi Terjemahan oleh Dian Paramesti Bahar. Jakaerta : Citra Aksara.</w:t>
      </w:r>
    </w:p>
    <w:p w:rsidR="00ED041D" w:rsidRDefault="00ED041D" w:rsidP="00ED041D">
      <w:pPr>
        <w:spacing w:after="0" w:line="240" w:lineRule="auto"/>
        <w:ind w:left="1134" w:hanging="1134"/>
        <w:jc w:val="both"/>
        <w:rPr>
          <w:rFonts w:asciiTheme="majorBidi" w:hAnsiTheme="majorBidi" w:cstheme="majorBidi"/>
          <w:i/>
          <w:iCs/>
        </w:rPr>
      </w:pPr>
    </w:p>
    <w:p w:rsidR="001F476E" w:rsidRDefault="002A2603" w:rsidP="00ED041D">
      <w:pPr>
        <w:spacing w:after="0" w:line="240" w:lineRule="auto"/>
        <w:ind w:left="1134" w:hanging="1134"/>
        <w:jc w:val="both"/>
        <w:rPr>
          <w:rFonts w:asciiTheme="majorBidi" w:hAnsiTheme="majorBidi" w:cstheme="majorBidi"/>
          <w:i/>
          <w:iCs/>
        </w:rPr>
      </w:pPr>
      <w:r>
        <w:rPr>
          <w:rFonts w:asciiTheme="majorBidi" w:hAnsiTheme="majorBidi" w:cstheme="majorBidi"/>
          <w:i/>
          <w:iCs/>
          <w:noProof/>
          <w:lang w:eastAsia="id-ID"/>
        </w:rPr>
        <w:pict>
          <v:shapetype id="_x0000_t32" coordsize="21600,21600" o:spt="32" o:oned="t" path="m,l21600,21600e" filled="f">
            <v:path arrowok="t" fillok="f" o:connecttype="none"/>
            <o:lock v:ext="edit" shapetype="t"/>
          </v:shapetype>
          <v:shape id="_x0000_s1518" type="#_x0000_t32" style="position:absolute;left:0;text-align:left;margin-left:-.15pt;margin-top:11.1pt;width:73.5pt;height:0;z-index:251679744" o:connectortype="straight"/>
        </w:pict>
      </w:r>
      <w:r w:rsidR="001F476E" w:rsidRPr="00ED041D">
        <w:rPr>
          <w:rFonts w:asciiTheme="majorBidi" w:hAnsiTheme="majorBidi" w:cstheme="majorBidi"/>
          <w:i/>
          <w:iCs/>
        </w:rPr>
        <w:t xml:space="preserve"> , 1996. Good Govermence : Edisi Terjemahan oleh Mulyasa. Jakarta. Kencana.</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Sujak, 1990. Kepemimpinan Manajer. Jakarta : Rajawali.</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Sarwoto 1991.  Perilaku Organisasi. Yogyakarta. Lukman Offset.</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Sugiyono. 2009. Metode Penelitian Pendidikan : Pendekatan Kuantitatif, Kualitatif, dan R &amp; D. Bandung. Alfabeta.</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Siagian, Sondang P. 2002. Kiat Meningkatkan Produktifitas Kerja. Jakarta : PT. Rineka Cipta.</w:t>
      </w:r>
    </w:p>
    <w:p w:rsidR="00ED041D" w:rsidRPr="00ED041D" w:rsidRDefault="00ED041D" w:rsidP="00ED041D">
      <w:pPr>
        <w:spacing w:after="0" w:line="240" w:lineRule="auto"/>
        <w:ind w:left="1134" w:hanging="1134"/>
        <w:jc w:val="both"/>
        <w:rPr>
          <w:rFonts w:asciiTheme="majorBidi" w:hAnsiTheme="majorBidi" w:cstheme="majorBidi"/>
          <w:i/>
          <w:iCs/>
        </w:rPr>
      </w:pPr>
    </w:p>
    <w:p w:rsidR="001F476E" w:rsidRPr="00ED041D" w:rsidRDefault="001F476E" w:rsidP="00ED041D">
      <w:pPr>
        <w:spacing w:after="0" w:line="240" w:lineRule="auto"/>
        <w:ind w:left="1134" w:hanging="1134"/>
        <w:jc w:val="both"/>
        <w:rPr>
          <w:rFonts w:asciiTheme="majorBidi" w:hAnsiTheme="majorBidi" w:cstheme="majorBidi"/>
          <w:i/>
          <w:iCs/>
        </w:rPr>
      </w:pPr>
      <w:r w:rsidRPr="00ED041D">
        <w:rPr>
          <w:rFonts w:asciiTheme="majorBidi" w:hAnsiTheme="majorBidi" w:cstheme="majorBidi"/>
          <w:i/>
          <w:iCs/>
        </w:rPr>
        <w:t>Wursanto, 2000. Manajemen Kepemimpinan. Jakarta, Raja Grafindo Persada.</w:t>
      </w:r>
    </w:p>
    <w:sectPr w:rsidR="001F476E" w:rsidRPr="00ED041D" w:rsidSect="0079224A">
      <w:headerReference w:type="default" r:id="rId7"/>
      <w:footerReference w:type="default" r:id="rId8"/>
      <w:pgSz w:w="11907" w:h="16840" w:code="9"/>
      <w:pgMar w:top="1134" w:right="1134" w:bottom="1134" w:left="2268" w:header="567" w:footer="720" w:gutter="0"/>
      <w:pgNumType w:start="36"/>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E4B" w:rsidRDefault="00A77E4B" w:rsidP="00DC443D">
      <w:pPr>
        <w:spacing w:after="0" w:line="240" w:lineRule="auto"/>
      </w:pPr>
      <w:r>
        <w:separator/>
      </w:r>
    </w:p>
  </w:endnote>
  <w:endnote w:type="continuationSeparator" w:id="1">
    <w:p w:rsidR="00A77E4B" w:rsidRDefault="00A77E4B" w:rsidP="00DC44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atura MT Script Capitals">
    <w:panose1 w:val="03020802060602070202"/>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02506"/>
      <w:docPartObj>
        <w:docPartGallery w:val="Page Numbers (Bottom of Page)"/>
        <w:docPartUnique/>
      </w:docPartObj>
    </w:sdtPr>
    <w:sdtContent>
      <w:p w:rsidR="0079224A" w:rsidRDefault="0079224A" w:rsidP="0079224A">
        <w:pPr>
          <w:pStyle w:val="Footer"/>
          <w:tabs>
            <w:tab w:val="center" w:pos="4513"/>
            <w:tab w:val="right" w:pos="9026"/>
          </w:tabs>
          <w:jc w:val="right"/>
        </w:pPr>
        <w:r w:rsidRPr="00FE21CC">
          <w:rPr>
            <w:rFonts w:cstheme="minorHAnsi"/>
            <w:b/>
            <w:bCs/>
            <w:noProof/>
          </w:rPr>
          <w:pict>
            <v:shapetype id="_x0000_t32" coordsize="21600,21600" o:spt="32" o:oned="t" path="m,l21600,21600e" filled="f">
              <v:path arrowok="t" fillok="f" o:connecttype="none"/>
              <o:lock v:ext="edit" shapetype="t"/>
            </v:shapetype>
            <v:shape id="_x0000_s12289" type="#_x0000_t32" style="position:absolute;left:0;text-align:left;margin-left:.6pt;margin-top:.95pt;width:425.25pt;height:.75pt;flip:y;z-index:251660288;mso-position-horizontal-relative:text;mso-position-vertical-relative:text" o:connectortype="straight"/>
          </w:pict>
        </w:r>
        <w:r w:rsidRPr="002E7FD1">
          <w:rPr>
            <w:rFonts w:cstheme="minorHAnsi"/>
            <w:b/>
            <w:bCs/>
          </w:rPr>
          <w:t xml:space="preserve">Vol. 2  No.  2  September  2017 | </w:t>
        </w:r>
        <w:r w:rsidRPr="002E7FD1">
          <w:rPr>
            <w:rFonts w:cstheme="minorHAnsi"/>
            <w:b/>
            <w:bCs/>
          </w:rPr>
          <w:fldChar w:fldCharType="begin"/>
        </w:r>
        <w:r w:rsidRPr="002E7FD1">
          <w:rPr>
            <w:rFonts w:cstheme="minorHAnsi"/>
            <w:b/>
            <w:bCs/>
          </w:rPr>
          <w:instrText xml:space="preserve"> PAGE   \* MERGEFORMAT </w:instrText>
        </w:r>
        <w:r w:rsidRPr="002E7FD1">
          <w:rPr>
            <w:rFonts w:cstheme="minorHAnsi"/>
            <w:b/>
            <w:bCs/>
          </w:rPr>
          <w:fldChar w:fldCharType="separate"/>
        </w:r>
        <w:r>
          <w:rPr>
            <w:rFonts w:cstheme="minorHAnsi"/>
            <w:b/>
            <w:bCs/>
            <w:noProof/>
          </w:rPr>
          <w:t>44</w:t>
        </w:r>
        <w:r w:rsidRPr="002E7FD1">
          <w:rPr>
            <w:rFonts w:cstheme="minorHAnsi"/>
            <w:b/>
            <w:bCs/>
          </w:rPr>
          <w:fldChar w:fldCharType="end"/>
        </w:r>
        <w: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E4B" w:rsidRDefault="00A77E4B" w:rsidP="00DC443D">
      <w:pPr>
        <w:spacing w:after="0" w:line="240" w:lineRule="auto"/>
      </w:pPr>
      <w:r>
        <w:separator/>
      </w:r>
    </w:p>
  </w:footnote>
  <w:footnote w:type="continuationSeparator" w:id="1">
    <w:p w:rsidR="00A77E4B" w:rsidRDefault="00A77E4B" w:rsidP="00DC44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24A" w:rsidRPr="00ED29CE" w:rsidRDefault="0079224A" w:rsidP="0079224A">
    <w:pPr>
      <w:pStyle w:val="Header"/>
      <w:tabs>
        <w:tab w:val="clear" w:pos="4680"/>
        <w:tab w:val="clear" w:pos="9360"/>
      </w:tabs>
    </w:pPr>
    <w:r w:rsidRPr="00ED29CE">
      <w:rPr>
        <w:rFonts w:ascii="Matura MT Script Capitals" w:hAnsi="Matura MT Script Capitals"/>
      </w:rPr>
      <w:t>Jurnal Riset Manajemen dan Bisnis</w:t>
    </w:r>
    <w:r>
      <w:rPr>
        <w:rFonts w:ascii="Matura MT Script Capitals" w:hAnsi="Matura MT Script Capitals"/>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A583F"/>
    <w:multiLevelType w:val="hybridMultilevel"/>
    <w:tmpl w:val="6D3C32D8"/>
    <w:lvl w:ilvl="0" w:tplc="0421000F">
      <w:start w:val="1"/>
      <w:numFmt w:val="decimal"/>
      <w:lvlText w:val="%1."/>
      <w:lvlJc w:val="left"/>
      <w:pPr>
        <w:ind w:left="2422" w:hanging="360"/>
      </w:pPr>
    </w:lvl>
    <w:lvl w:ilvl="1" w:tplc="04210019" w:tentative="1">
      <w:start w:val="1"/>
      <w:numFmt w:val="lowerLetter"/>
      <w:lvlText w:val="%2."/>
      <w:lvlJc w:val="left"/>
      <w:pPr>
        <w:ind w:left="3142" w:hanging="360"/>
      </w:pPr>
    </w:lvl>
    <w:lvl w:ilvl="2" w:tplc="0421001B" w:tentative="1">
      <w:start w:val="1"/>
      <w:numFmt w:val="lowerRoman"/>
      <w:lvlText w:val="%3."/>
      <w:lvlJc w:val="right"/>
      <w:pPr>
        <w:ind w:left="3862" w:hanging="180"/>
      </w:pPr>
    </w:lvl>
    <w:lvl w:ilvl="3" w:tplc="0421000F" w:tentative="1">
      <w:start w:val="1"/>
      <w:numFmt w:val="decimal"/>
      <w:lvlText w:val="%4."/>
      <w:lvlJc w:val="left"/>
      <w:pPr>
        <w:ind w:left="4582" w:hanging="360"/>
      </w:pPr>
    </w:lvl>
    <w:lvl w:ilvl="4" w:tplc="04210019" w:tentative="1">
      <w:start w:val="1"/>
      <w:numFmt w:val="lowerLetter"/>
      <w:lvlText w:val="%5."/>
      <w:lvlJc w:val="left"/>
      <w:pPr>
        <w:ind w:left="5302" w:hanging="360"/>
      </w:pPr>
    </w:lvl>
    <w:lvl w:ilvl="5" w:tplc="0421001B" w:tentative="1">
      <w:start w:val="1"/>
      <w:numFmt w:val="lowerRoman"/>
      <w:lvlText w:val="%6."/>
      <w:lvlJc w:val="right"/>
      <w:pPr>
        <w:ind w:left="6022" w:hanging="180"/>
      </w:pPr>
    </w:lvl>
    <w:lvl w:ilvl="6" w:tplc="0421000F" w:tentative="1">
      <w:start w:val="1"/>
      <w:numFmt w:val="decimal"/>
      <w:lvlText w:val="%7."/>
      <w:lvlJc w:val="left"/>
      <w:pPr>
        <w:ind w:left="6742" w:hanging="360"/>
      </w:pPr>
    </w:lvl>
    <w:lvl w:ilvl="7" w:tplc="04210019" w:tentative="1">
      <w:start w:val="1"/>
      <w:numFmt w:val="lowerLetter"/>
      <w:lvlText w:val="%8."/>
      <w:lvlJc w:val="left"/>
      <w:pPr>
        <w:ind w:left="7462" w:hanging="360"/>
      </w:pPr>
    </w:lvl>
    <w:lvl w:ilvl="8" w:tplc="0421001B" w:tentative="1">
      <w:start w:val="1"/>
      <w:numFmt w:val="lowerRoman"/>
      <w:lvlText w:val="%9."/>
      <w:lvlJc w:val="right"/>
      <w:pPr>
        <w:ind w:left="8182" w:hanging="180"/>
      </w:pPr>
    </w:lvl>
  </w:abstractNum>
  <w:abstractNum w:abstractNumId="1">
    <w:nsid w:val="40F1289F"/>
    <w:multiLevelType w:val="hybridMultilevel"/>
    <w:tmpl w:val="656074FE"/>
    <w:lvl w:ilvl="0" w:tplc="4BAEE79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74C873E9"/>
    <w:multiLevelType w:val="hybridMultilevel"/>
    <w:tmpl w:val="67CC5B0E"/>
    <w:lvl w:ilvl="0" w:tplc="0CBE31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1"/>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3314"/>
    <o:shapelayout v:ext="edit">
      <o:idmap v:ext="edit" data="12"/>
      <o:rules v:ext="edit">
        <o:r id="V:Rule1" type="connector" idref="#_x0000_s12289"/>
      </o:rules>
    </o:shapelayout>
  </w:hdrShapeDefaults>
  <w:footnotePr>
    <w:footnote w:id="0"/>
    <w:footnote w:id="1"/>
  </w:footnotePr>
  <w:endnotePr>
    <w:endnote w:id="0"/>
    <w:endnote w:id="1"/>
  </w:endnotePr>
  <w:compat/>
  <w:rsids>
    <w:rsidRoot w:val="00C8160B"/>
    <w:rsid w:val="000232C2"/>
    <w:rsid w:val="00045D00"/>
    <w:rsid w:val="00071FF8"/>
    <w:rsid w:val="000D7AE3"/>
    <w:rsid w:val="000E069E"/>
    <w:rsid w:val="00100356"/>
    <w:rsid w:val="001E073C"/>
    <w:rsid w:val="001F476E"/>
    <w:rsid w:val="00203337"/>
    <w:rsid w:val="00215CD3"/>
    <w:rsid w:val="00277E70"/>
    <w:rsid w:val="00281304"/>
    <w:rsid w:val="00287161"/>
    <w:rsid w:val="002A2603"/>
    <w:rsid w:val="002C5E52"/>
    <w:rsid w:val="002D0CC5"/>
    <w:rsid w:val="002E0AB3"/>
    <w:rsid w:val="003367E0"/>
    <w:rsid w:val="003370B3"/>
    <w:rsid w:val="00382B72"/>
    <w:rsid w:val="003D16C1"/>
    <w:rsid w:val="003E21D6"/>
    <w:rsid w:val="00424778"/>
    <w:rsid w:val="004B4EDE"/>
    <w:rsid w:val="004D6DF9"/>
    <w:rsid w:val="004E56FE"/>
    <w:rsid w:val="00507A6F"/>
    <w:rsid w:val="00596DB2"/>
    <w:rsid w:val="00606AE0"/>
    <w:rsid w:val="00653AF8"/>
    <w:rsid w:val="0078244B"/>
    <w:rsid w:val="0079224A"/>
    <w:rsid w:val="007E6643"/>
    <w:rsid w:val="007E77E3"/>
    <w:rsid w:val="00872625"/>
    <w:rsid w:val="00886FE4"/>
    <w:rsid w:val="008D7764"/>
    <w:rsid w:val="008F1A99"/>
    <w:rsid w:val="00976B0B"/>
    <w:rsid w:val="00A77E4B"/>
    <w:rsid w:val="00C02FE4"/>
    <w:rsid w:val="00C8160B"/>
    <w:rsid w:val="00D7569C"/>
    <w:rsid w:val="00DC443D"/>
    <w:rsid w:val="00DF15AA"/>
    <w:rsid w:val="00DF16B0"/>
    <w:rsid w:val="00E0581A"/>
    <w:rsid w:val="00E42B97"/>
    <w:rsid w:val="00ED041D"/>
    <w:rsid w:val="00EE263B"/>
    <w:rsid w:val="00EF788E"/>
    <w:rsid w:val="00F136F4"/>
    <w:rsid w:val="00FA0AE1"/>
    <w:rsid w:val="00FE740C"/>
    <w:rsid w:val="00FF53BE"/>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2" type="connector" idref="#_x0000_s151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B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16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160B"/>
    <w:rPr>
      <w:rFonts w:ascii="Tahoma" w:hAnsi="Tahoma" w:cs="Tahoma"/>
      <w:sz w:val="16"/>
      <w:szCs w:val="16"/>
    </w:rPr>
  </w:style>
  <w:style w:type="paragraph" w:styleId="Footer">
    <w:name w:val="footer"/>
    <w:basedOn w:val="Normal"/>
    <w:link w:val="FooterChar"/>
    <w:uiPriority w:val="99"/>
    <w:unhideWhenUsed/>
    <w:rsid w:val="00382B72"/>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382B72"/>
    <w:rPr>
      <w:lang w:val="en-US"/>
    </w:rPr>
  </w:style>
  <w:style w:type="paragraph" w:styleId="ListParagraph">
    <w:name w:val="List Paragraph"/>
    <w:basedOn w:val="Normal"/>
    <w:link w:val="ListParagraphChar"/>
    <w:uiPriority w:val="34"/>
    <w:qFormat/>
    <w:rsid w:val="00382B72"/>
    <w:pPr>
      <w:ind w:left="720"/>
      <w:contextualSpacing/>
    </w:pPr>
  </w:style>
  <w:style w:type="character" w:customStyle="1" w:styleId="ListParagraphChar">
    <w:name w:val="List Paragraph Char"/>
    <w:link w:val="ListParagraph"/>
    <w:uiPriority w:val="34"/>
    <w:locked/>
    <w:rsid w:val="00382B72"/>
  </w:style>
  <w:style w:type="paragraph" w:styleId="Header">
    <w:name w:val="header"/>
    <w:basedOn w:val="Normal"/>
    <w:link w:val="HeaderChar"/>
    <w:uiPriority w:val="99"/>
    <w:unhideWhenUsed/>
    <w:rsid w:val="002033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337"/>
  </w:style>
  <w:style w:type="paragraph" w:customStyle="1" w:styleId="Default">
    <w:name w:val="Default"/>
    <w:rsid w:val="001F476E"/>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59"/>
    <w:rsid w:val="001F476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F476E"/>
    <w:pPr>
      <w:spacing w:after="0" w:line="240" w:lineRule="auto"/>
    </w:pPr>
  </w:style>
  <w:style w:type="character" w:styleId="PlaceholderText">
    <w:name w:val="Placeholder Text"/>
    <w:basedOn w:val="DefaultParagraphFont"/>
    <w:uiPriority w:val="99"/>
    <w:semiHidden/>
    <w:rsid w:val="001F476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8437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3321</Words>
  <Characters>18932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dc:creator>
  <cp:lastModifiedBy>Larispa Indonesia</cp:lastModifiedBy>
  <cp:revision>5</cp:revision>
  <cp:lastPrinted>2015-11-02T14:31:00Z</cp:lastPrinted>
  <dcterms:created xsi:type="dcterms:W3CDTF">2018-12-03T04:47:00Z</dcterms:created>
  <dcterms:modified xsi:type="dcterms:W3CDTF">2019-02-27T04:54:00Z</dcterms:modified>
</cp:coreProperties>
</file>